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68C9" w14:textId="77777777" w:rsidR="00823EAD" w:rsidRPr="001C0F9F" w:rsidRDefault="00167E95" w:rsidP="00823EAD">
      <w:pPr>
        <w:pStyle w:val="a3"/>
        <w:rPr>
          <w:rFonts w:ascii="Calibri" w:hAnsi="Calibri" w:cs="Calibri"/>
        </w:rPr>
      </w:pPr>
      <w:r>
        <w:rPr>
          <w:rFonts w:ascii="Calibri" w:hAnsi="Calibri" w:cs="Calibri"/>
          <w:noProof/>
        </w:rPr>
        <w:drawing>
          <wp:inline distT="0" distB="0" distL="0" distR="0" wp14:anchorId="0BD81E53" wp14:editId="7D0FFAF0">
            <wp:extent cx="2349500" cy="96647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rcRect/>
                    <a:stretch>
                      <a:fillRect/>
                    </a:stretch>
                  </pic:blipFill>
                  <pic:spPr bwMode="auto">
                    <a:xfrm>
                      <a:off x="0" y="0"/>
                      <a:ext cx="2349500" cy="966470"/>
                    </a:xfrm>
                    <a:prstGeom prst="rect">
                      <a:avLst/>
                    </a:prstGeom>
                    <a:noFill/>
                    <a:ln w="9525">
                      <a:noFill/>
                      <a:miter lim="800000"/>
                      <a:headEnd/>
                      <a:tailEnd/>
                    </a:ln>
                  </pic:spPr>
                </pic:pic>
              </a:graphicData>
            </a:graphic>
          </wp:inline>
        </w:drawing>
      </w:r>
      <w:r w:rsidR="00823EAD" w:rsidRPr="001C0F9F">
        <w:rPr>
          <w:rFonts w:ascii="Calibri" w:hAnsi="Calibri" w:cs="Calibri"/>
        </w:rPr>
        <w:t xml:space="preserve">   </w:t>
      </w:r>
    </w:p>
    <w:p w14:paraId="52099F97" w14:textId="77777777" w:rsidR="00823EAD" w:rsidRPr="001C0F9F" w:rsidRDefault="00823EAD" w:rsidP="00823EAD">
      <w:pPr>
        <w:pStyle w:val="a3"/>
        <w:rPr>
          <w:rFonts w:ascii="Calibri" w:hAnsi="Calibri" w:cs="Calibri"/>
          <w:b/>
          <w:sz w:val="22"/>
          <w:szCs w:val="22"/>
        </w:rPr>
      </w:pPr>
    </w:p>
    <w:p w14:paraId="563C4303" w14:textId="77777777" w:rsidR="00823EAD" w:rsidRPr="001C0F9F" w:rsidRDefault="00823EAD" w:rsidP="00823EAD">
      <w:pPr>
        <w:pStyle w:val="a3"/>
        <w:rPr>
          <w:rFonts w:ascii="Calibri" w:hAnsi="Calibri" w:cs="Calibri"/>
          <w:b/>
          <w:sz w:val="22"/>
          <w:szCs w:val="22"/>
          <w:lang w:val="pt-PT"/>
        </w:rPr>
      </w:pPr>
      <w:r w:rsidRPr="001C0F9F">
        <w:rPr>
          <w:rFonts w:ascii="Calibri" w:hAnsi="Calibri" w:cs="Calibri"/>
          <w:b/>
          <w:sz w:val="22"/>
          <w:szCs w:val="22"/>
        </w:rPr>
        <w:t xml:space="preserve">  </w:t>
      </w:r>
    </w:p>
    <w:p w14:paraId="60E3BE27" w14:textId="45AD965A" w:rsidR="00823EAD" w:rsidRPr="009F22DF" w:rsidRDefault="005806DE" w:rsidP="00823EAD">
      <w:pPr>
        <w:pStyle w:val="Web"/>
        <w:shd w:val="clear" w:color="auto" w:fill="FFFFFF"/>
        <w:spacing w:before="0" w:beforeAutospacing="0" w:after="0" w:afterAutospacing="0"/>
        <w:jc w:val="right"/>
        <w:rPr>
          <w:rFonts w:ascii="Calibri" w:hAnsi="Calibri" w:cs="Calibri"/>
        </w:rPr>
      </w:pPr>
      <w:proofErr w:type="spellStart"/>
      <w:r>
        <w:rPr>
          <w:rFonts w:ascii="Calibri" w:hAnsi="Calibri" w:cs="Calibri"/>
        </w:rPr>
        <w:t>Αρκαλοχώρι</w:t>
      </w:r>
      <w:proofErr w:type="spellEnd"/>
      <w:r>
        <w:rPr>
          <w:rFonts w:ascii="Calibri" w:hAnsi="Calibri" w:cs="Calibri"/>
        </w:rPr>
        <w:t>,</w:t>
      </w:r>
      <w:r w:rsidR="00D80A8E">
        <w:rPr>
          <w:rFonts w:ascii="Calibri" w:hAnsi="Calibri" w:cs="Calibri"/>
        </w:rPr>
        <w:t xml:space="preserve"> </w:t>
      </w:r>
      <w:r w:rsidR="00383D8F">
        <w:rPr>
          <w:rFonts w:ascii="Calibri" w:hAnsi="Calibri" w:cs="Calibri"/>
        </w:rPr>
        <w:t>0</w:t>
      </w:r>
      <w:r w:rsidR="006D4FA8">
        <w:rPr>
          <w:rFonts w:ascii="Calibri" w:hAnsi="Calibri" w:cs="Calibri"/>
        </w:rPr>
        <w:t>3</w:t>
      </w:r>
      <w:r w:rsidR="00013AFF">
        <w:rPr>
          <w:rFonts w:ascii="Calibri" w:hAnsi="Calibri" w:cs="Calibri"/>
        </w:rPr>
        <w:t>/</w:t>
      </w:r>
      <w:r w:rsidR="00823EAD">
        <w:rPr>
          <w:rFonts w:ascii="Calibri" w:hAnsi="Calibri" w:cs="Calibri"/>
        </w:rPr>
        <w:t xml:space="preserve"> </w:t>
      </w:r>
      <w:r w:rsidR="00AF3A56">
        <w:rPr>
          <w:rFonts w:ascii="Calibri" w:hAnsi="Calibri" w:cs="Calibri"/>
        </w:rPr>
        <w:t>0</w:t>
      </w:r>
      <w:r w:rsidR="00383D8F">
        <w:rPr>
          <w:rFonts w:ascii="Calibri" w:hAnsi="Calibri" w:cs="Calibri"/>
        </w:rPr>
        <w:t>9</w:t>
      </w:r>
      <w:r w:rsidR="00823EAD">
        <w:rPr>
          <w:rFonts w:ascii="Calibri" w:hAnsi="Calibri" w:cs="Calibri"/>
        </w:rPr>
        <w:t xml:space="preserve"> </w:t>
      </w:r>
      <w:r>
        <w:rPr>
          <w:rFonts w:ascii="Calibri" w:hAnsi="Calibri" w:cs="Calibri"/>
        </w:rPr>
        <w:t>/202</w:t>
      </w:r>
      <w:r w:rsidR="000B0928">
        <w:rPr>
          <w:rFonts w:ascii="Calibri" w:hAnsi="Calibri" w:cs="Calibri"/>
        </w:rPr>
        <w:t>6</w:t>
      </w:r>
    </w:p>
    <w:p w14:paraId="1C02C5DF" w14:textId="77777777" w:rsidR="00823EAD" w:rsidRPr="009F22DF" w:rsidRDefault="00823EAD" w:rsidP="00823EAD">
      <w:pPr>
        <w:pStyle w:val="Web"/>
        <w:shd w:val="clear" w:color="auto" w:fill="FFFFFF"/>
        <w:spacing w:before="0" w:beforeAutospacing="0" w:after="0" w:afterAutospacing="0"/>
        <w:jc w:val="right"/>
        <w:rPr>
          <w:rFonts w:ascii="Calibri" w:hAnsi="Calibri" w:cs="Calibri"/>
        </w:rPr>
      </w:pPr>
      <w:r w:rsidRPr="009F22DF">
        <w:rPr>
          <w:rFonts w:ascii="Calibri" w:hAnsi="Calibri" w:cs="Calibri"/>
        </w:rPr>
        <w:t>Προς: ΜΜΕ</w:t>
      </w:r>
    </w:p>
    <w:p w14:paraId="3A18306A" w14:textId="3314FDDC" w:rsidR="00A10652" w:rsidRDefault="00823EAD" w:rsidP="00FC2325">
      <w:pPr>
        <w:spacing w:after="0" w:line="240" w:lineRule="auto"/>
        <w:jc w:val="center"/>
        <w:rPr>
          <w:b/>
          <w:sz w:val="28"/>
        </w:rPr>
      </w:pPr>
      <w:r>
        <w:rPr>
          <w:b/>
          <w:sz w:val="28"/>
        </w:rPr>
        <w:t>ΔΕΛΤΙΟ ΤΥΠΟΥ</w:t>
      </w:r>
    </w:p>
    <w:p w14:paraId="6ABCAEF7" w14:textId="23B99732" w:rsidR="00272ACF" w:rsidRDefault="00272ACF" w:rsidP="00857687">
      <w:pPr>
        <w:spacing w:after="0" w:line="240" w:lineRule="auto"/>
        <w:jc w:val="both"/>
        <w:rPr>
          <w:b/>
          <w:bCs/>
        </w:rPr>
      </w:pPr>
    </w:p>
    <w:p w14:paraId="155567EB" w14:textId="33E96FEF" w:rsidR="006D4FA8" w:rsidRPr="005E7539" w:rsidRDefault="006D4FA8" w:rsidP="006D4FA8">
      <w:pPr>
        <w:autoSpaceDE w:val="0"/>
        <w:autoSpaceDN w:val="0"/>
        <w:adjustRightInd w:val="0"/>
        <w:spacing w:after="0" w:line="240" w:lineRule="auto"/>
        <w:rPr>
          <w:rFonts w:asciiTheme="minorHAnsi" w:hAnsiTheme="minorHAnsi" w:cstheme="minorHAnsi"/>
          <w:b/>
          <w:bCs/>
          <w:color w:val="000000"/>
          <w:lang w:eastAsia="el-GR"/>
        </w:rPr>
      </w:pPr>
      <w:r w:rsidRPr="005E7539">
        <w:rPr>
          <w:rFonts w:asciiTheme="minorHAnsi" w:hAnsiTheme="minorHAnsi" w:cstheme="minorHAnsi"/>
          <w:b/>
          <w:bCs/>
          <w:color w:val="000000"/>
          <w:lang w:eastAsia="el-GR"/>
        </w:rPr>
        <w:t xml:space="preserve">Ενημερωτικές συναντήσεις για τη νόσο </w:t>
      </w:r>
      <w:proofErr w:type="spellStart"/>
      <w:r w:rsidRPr="005E7539">
        <w:rPr>
          <w:rFonts w:asciiTheme="minorHAnsi" w:hAnsiTheme="minorHAnsi" w:cstheme="minorHAnsi"/>
          <w:b/>
          <w:bCs/>
          <w:color w:val="000000"/>
          <w:lang w:eastAsia="el-GR"/>
        </w:rPr>
        <w:t>Alzheimer</w:t>
      </w:r>
      <w:proofErr w:type="spellEnd"/>
      <w:r w:rsidRPr="005E7539">
        <w:rPr>
          <w:rFonts w:asciiTheme="minorHAnsi" w:hAnsiTheme="minorHAnsi" w:cstheme="minorHAnsi"/>
          <w:b/>
          <w:bCs/>
          <w:color w:val="000000"/>
          <w:lang w:eastAsia="el-GR"/>
        </w:rPr>
        <w:t xml:space="preserve"> στα ΚΑΠΗ </w:t>
      </w:r>
      <w:proofErr w:type="spellStart"/>
      <w:r w:rsidRPr="005E7539">
        <w:rPr>
          <w:rFonts w:asciiTheme="minorHAnsi" w:hAnsiTheme="minorHAnsi" w:cstheme="minorHAnsi"/>
          <w:b/>
          <w:bCs/>
          <w:color w:val="000000"/>
          <w:lang w:eastAsia="el-GR"/>
        </w:rPr>
        <w:t>Καστελλίου</w:t>
      </w:r>
      <w:proofErr w:type="spellEnd"/>
      <w:r w:rsidRPr="005E7539">
        <w:rPr>
          <w:rFonts w:asciiTheme="minorHAnsi" w:hAnsiTheme="minorHAnsi" w:cstheme="minorHAnsi"/>
          <w:b/>
          <w:bCs/>
          <w:color w:val="000000"/>
          <w:lang w:eastAsia="el-GR"/>
        </w:rPr>
        <w:t xml:space="preserve"> και </w:t>
      </w:r>
      <w:proofErr w:type="spellStart"/>
      <w:r w:rsidRPr="005E7539">
        <w:rPr>
          <w:rFonts w:asciiTheme="minorHAnsi" w:hAnsiTheme="minorHAnsi" w:cstheme="minorHAnsi"/>
          <w:b/>
          <w:bCs/>
          <w:color w:val="000000"/>
          <w:lang w:eastAsia="el-GR"/>
        </w:rPr>
        <w:t>Αρκαλοχωρίου</w:t>
      </w:r>
      <w:proofErr w:type="spellEnd"/>
      <w:r w:rsidR="00013AFF" w:rsidRPr="005E7539">
        <w:rPr>
          <w:rFonts w:asciiTheme="minorHAnsi" w:hAnsiTheme="minorHAnsi" w:cstheme="minorHAnsi"/>
          <w:b/>
          <w:bCs/>
          <w:color w:val="000000"/>
          <w:lang w:eastAsia="el-GR"/>
        </w:rPr>
        <w:t>- «Διαρκής</w:t>
      </w:r>
      <w:r w:rsidR="005E7539">
        <w:rPr>
          <w:rFonts w:asciiTheme="minorHAnsi" w:hAnsiTheme="minorHAnsi" w:cstheme="minorHAnsi"/>
          <w:b/>
          <w:bCs/>
          <w:color w:val="000000"/>
          <w:lang w:eastAsia="el-GR"/>
        </w:rPr>
        <w:t xml:space="preserve"> </w:t>
      </w:r>
      <w:r w:rsidR="00013AFF" w:rsidRPr="005E7539">
        <w:rPr>
          <w:rFonts w:asciiTheme="minorHAnsi" w:hAnsiTheme="minorHAnsi" w:cstheme="minorHAnsi"/>
          <w:b/>
          <w:bCs/>
          <w:color w:val="000000"/>
          <w:lang w:eastAsia="el-GR"/>
        </w:rPr>
        <w:t>προτεραιότητα, η πρόληψη, η υγεία και η ποιότητα ζωής των ανθρώπων της Τρίτης Ηλικίας»</w:t>
      </w:r>
    </w:p>
    <w:p w14:paraId="37BBD2FF" w14:textId="77777777" w:rsidR="005E7539" w:rsidRPr="005E7539" w:rsidRDefault="005E7539" w:rsidP="005E7539">
      <w:pPr>
        <w:pStyle w:val="Web"/>
        <w:jc w:val="both"/>
        <w:rPr>
          <w:rFonts w:asciiTheme="minorHAnsi" w:hAnsiTheme="minorHAnsi" w:cstheme="minorHAnsi"/>
          <w:sz w:val="22"/>
          <w:szCs w:val="22"/>
        </w:rPr>
      </w:pPr>
      <w:r w:rsidRPr="005E7539">
        <w:rPr>
          <w:rFonts w:asciiTheme="minorHAnsi" w:hAnsiTheme="minorHAnsi" w:cstheme="minorHAnsi"/>
          <w:sz w:val="22"/>
          <w:szCs w:val="22"/>
        </w:rPr>
        <w:t xml:space="preserve">Με επιτυχία ολοκληρώθηκαν οι ενημερωτικές συναντήσεις που πραγματοποιήθηκαν στα ΚΑΠΗ </w:t>
      </w:r>
      <w:proofErr w:type="spellStart"/>
      <w:r w:rsidRPr="005E7539">
        <w:rPr>
          <w:rFonts w:asciiTheme="minorHAnsi" w:hAnsiTheme="minorHAnsi" w:cstheme="minorHAnsi"/>
          <w:sz w:val="22"/>
          <w:szCs w:val="22"/>
        </w:rPr>
        <w:t>Καστελλίου</w:t>
      </w:r>
      <w:proofErr w:type="spellEnd"/>
      <w:r w:rsidRPr="005E7539">
        <w:rPr>
          <w:rFonts w:asciiTheme="minorHAnsi" w:hAnsiTheme="minorHAnsi" w:cstheme="minorHAnsi"/>
          <w:sz w:val="22"/>
          <w:szCs w:val="22"/>
        </w:rPr>
        <w:t xml:space="preserve"> και </w:t>
      </w:r>
      <w:proofErr w:type="spellStart"/>
      <w:r w:rsidRPr="005E7539">
        <w:rPr>
          <w:rFonts w:asciiTheme="minorHAnsi" w:hAnsiTheme="minorHAnsi" w:cstheme="minorHAnsi"/>
          <w:sz w:val="22"/>
          <w:szCs w:val="22"/>
        </w:rPr>
        <w:t>Αρκαλοχωρίου</w:t>
      </w:r>
      <w:proofErr w:type="spellEnd"/>
      <w:r w:rsidRPr="005E7539">
        <w:rPr>
          <w:rFonts w:asciiTheme="minorHAnsi" w:hAnsiTheme="minorHAnsi" w:cstheme="minorHAnsi"/>
          <w:sz w:val="22"/>
          <w:szCs w:val="22"/>
        </w:rPr>
        <w:t xml:space="preserve"> στις 2 και 3 Σεπτεμβρίου, σε συνεργασία με την εταιρεία με την Εταιρεία Νόσου </w:t>
      </w:r>
      <w:proofErr w:type="spellStart"/>
      <w:r w:rsidRPr="005E7539">
        <w:rPr>
          <w:rFonts w:asciiTheme="minorHAnsi" w:hAnsiTheme="minorHAnsi" w:cstheme="minorHAnsi"/>
          <w:sz w:val="22"/>
          <w:szCs w:val="22"/>
        </w:rPr>
        <w:t>Alzheimer</w:t>
      </w:r>
      <w:proofErr w:type="spellEnd"/>
      <w:r w:rsidRPr="005E7539">
        <w:rPr>
          <w:rFonts w:asciiTheme="minorHAnsi" w:hAnsiTheme="minorHAnsi" w:cstheme="minorHAnsi"/>
          <w:sz w:val="22"/>
          <w:szCs w:val="22"/>
        </w:rPr>
        <w:t xml:space="preserve"> και Υγιούς Γήρανσης Ηρακλείου «Αλληλεγγύη», με θέμα τη νόσο </w:t>
      </w:r>
      <w:proofErr w:type="spellStart"/>
      <w:r w:rsidRPr="005E7539">
        <w:rPr>
          <w:rFonts w:asciiTheme="minorHAnsi" w:hAnsiTheme="minorHAnsi" w:cstheme="minorHAnsi"/>
          <w:sz w:val="22"/>
          <w:szCs w:val="22"/>
        </w:rPr>
        <w:t>Alzheimer</w:t>
      </w:r>
      <w:proofErr w:type="spellEnd"/>
      <w:r w:rsidRPr="005E7539">
        <w:rPr>
          <w:rFonts w:asciiTheme="minorHAnsi" w:hAnsiTheme="minorHAnsi" w:cstheme="minorHAnsi"/>
          <w:sz w:val="22"/>
          <w:szCs w:val="22"/>
        </w:rPr>
        <w:t>, την πρόληψη και τη σημασία της υγείας του εγκεφάλου.</w:t>
      </w:r>
    </w:p>
    <w:p w14:paraId="3B9A639E" w14:textId="77777777" w:rsidR="005E7539" w:rsidRPr="005E7539" w:rsidRDefault="005E7539" w:rsidP="005E7539">
      <w:pPr>
        <w:pStyle w:val="Web"/>
        <w:jc w:val="both"/>
        <w:rPr>
          <w:rFonts w:asciiTheme="minorHAnsi" w:hAnsiTheme="minorHAnsi" w:cstheme="minorHAnsi"/>
          <w:sz w:val="22"/>
          <w:szCs w:val="22"/>
        </w:rPr>
      </w:pPr>
      <w:r w:rsidRPr="005E7539">
        <w:rPr>
          <w:rFonts w:asciiTheme="minorHAnsi" w:hAnsiTheme="minorHAnsi" w:cstheme="minorHAnsi"/>
          <w:sz w:val="22"/>
          <w:szCs w:val="22"/>
        </w:rPr>
        <w:t xml:space="preserve">Οι δύο συναντήσεις πραγματοποιήθηκαν στο πλαίσιο του Συμφώνου Συνεργασίας του Δήμου </w:t>
      </w:r>
      <w:proofErr w:type="spellStart"/>
      <w:r w:rsidRPr="005E7539">
        <w:rPr>
          <w:rFonts w:asciiTheme="minorHAnsi" w:hAnsiTheme="minorHAnsi" w:cstheme="minorHAnsi"/>
          <w:sz w:val="22"/>
          <w:szCs w:val="22"/>
        </w:rPr>
        <w:t>Μινώα</w:t>
      </w:r>
      <w:proofErr w:type="spellEnd"/>
      <w:r w:rsidRPr="005E7539">
        <w:rPr>
          <w:rFonts w:asciiTheme="minorHAnsi" w:hAnsiTheme="minorHAnsi" w:cstheme="minorHAnsi"/>
          <w:sz w:val="22"/>
          <w:szCs w:val="22"/>
        </w:rPr>
        <w:t xml:space="preserve"> Πεδιάδας με την Εταιρεία., με τη συμμετοχή των μελών των ΚΑΠΗ, τα οποία είχαν την ευκαιρία να ενημερωθούν, να θέσουν ερωτήματα και να συζητήσουν γύρω από ένα σημαντικό ζήτημα που αφορά ολοένα και περισσότερες οικογένειες.</w:t>
      </w:r>
    </w:p>
    <w:p w14:paraId="2CEC7C37" w14:textId="77777777" w:rsidR="005E7539" w:rsidRPr="005E7539" w:rsidRDefault="005E7539" w:rsidP="005E7539">
      <w:pPr>
        <w:pStyle w:val="Web"/>
        <w:jc w:val="both"/>
        <w:rPr>
          <w:rFonts w:asciiTheme="minorHAnsi" w:hAnsiTheme="minorHAnsi" w:cstheme="minorHAnsi"/>
          <w:sz w:val="22"/>
          <w:szCs w:val="22"/>
        </w:rPr>
      </w:pPr>
      <w:r w:rsidRPr="005E7539">
        <w:rPr>
          <w:rFonts w:asciiTheme="minorHAnsi" w:hAnsiTheme="minorHAnsi" w:cstheme="minorHAnsi"/>
          <w:sz w:val="22"/>
          <w:szCs w:val="22"/>
        </w:rPr>
        <w:t xml:space="preserve">Τις συναντήσεις καλωσόρισε η Αντιδήμαρχος Κοινωνικής Πολιτικής Όλγα </w:t>
      </w:r>
      <w:proofErr w:type="spellStart"/>
      <w:r w:rsidRPr="005E7539">
        <w:rPr>
          <w:rFonts w:asciiTheme="minorHAnsi" w:hAnsiTheme="minorHAnsi" w:cstheme="minorHAnsi"/>
          <w:sz w:val="22"/>
          <w:szCs w:val="22"/>
        </w:rPr>
        <w:t>Δραμουντάνη</w:t>
      </w:r>
      <w:proofErr w:type="spellEnd"/>
      <w:r w:rsidRPr="005E7539">
        <w:rPr>
          <w:rFonts w:asciiTheme="minorHAnsi" w:hAnsiTheme="minorHAnsi" w:cstheme="minorHAnsi"/>
          <w:sz w:val="22"/>
          <w:szCs w:val="22"/>
        </w:rPr>
        <w:t>, η οποία, απευθυνόμενη στα μέλη των ΚΑΠΗ, τόνισε ότι η πρόληψη, η υγεία και η ποιότητα ζωής των ανθρώπων της Τρίτης Ηλικίας, αποτελούν διαρκή προτεραιότητα για τις Κοινωνικές Υπηρεσίες του Δήμου.</w:t>
      </w:r>
    </w:p>
    <w:p w14:paraId="07661F54" w14:textId="77777777" w:rsidR="005E7539" w:rsidRPr="005E7539" w:rsidRDefault="005E7539" w:rsidP="005E7539">
      <w:pPr>
        <w:pStyle w:val="Web"/>
        <w:jc w:val="both"/>
        <w:rPr>
          <w:rFonts w:asciiTheme="minorHAnsi" w:hAnsiTheme="minorHAnsi" w:cstheme="minorHAnsi"/>
          <w:sz w:val="22"/>
          <w:szCs w:val="22"/>
        </w:rPr>
      </w:pPr>
      <w:r w:rsidRPr="005E7539">
        <w:rPr>
          <w:rFonts w:asciiTheme="minorHAnsi" w:hAnsiTheme="minorHAnsi" w:cstheme="minorHAnsi"/>
          <w:sz w:val="22"/>
          <w:szCs w:val="22"/>
        </w:rPr>
        <w:t xml:space="preserve">Όπως χαρακτηριστικά ανέφερε, ιδιαίτερα σε θέματα που αφορούν τη νόσο </w:t>
      </w:r>
      <w:proofErr w:type="spellStart"/>
      <w:r w:rsidRPr="005E7539">
        <w:rPr>
          <w:rFonts w:asciiTheme="minorHAnsi" w:hAnsiTheme="minorHAnsi" w:cstheme="minorHAnsi"/>
          <w:sz w:val="22"/>
          <w:szCs w:val="22"/>
        </w:rPr>
        <w:t>Alzheimer</w:t>
      </w:r>
      <w:proofErr w:type="spellEnd"/>
      <w:r w:rsidRPr="005E7539">
        <w:rPr>
          <w:rFonts w:asciiTheme="minorHAnsi" w:hAnsiTheme="minorHAnsi" w:cstheme="minorHAnsi"/>
          <w:sz w:val="22"/>
          <w:szCs w:val="22"/>
        </w:rPr>
        <w:t xml:space="preserve"> και την άνοια, η ενημέρωση και η πρόληψη έχουν καθοριστική σημασία, καθώς η φροντίδα της υγείας του εγκεφάλου αποτελεί αναπόσπαστο κομμάτι της συνολικής υγείας και της καλής ποιότητας ζωής.</w:t>
      </w:r>
    </w:p>
    <w:p w14:paraId="73CC88B8" w14:textId="77777777" w:rsidR="005E7539" w:rsidRPr="005E7539" w:rsidRDefault="005E7539" w:rsidP="005E7539">
      <w:pPr>
        <w:pStyle w:val="Web"/>
        <w:jc w:val="both"/>
        <w:rPr>
          <w:rFonts w:asciiTheme="minorHAnsi" w:hAnsiTheme="minorHAnsi" w:cstheme="minorHAnsi"/>
          <w:sz w:val="22"/>
          <w:szCs w:val="22"/>
        </w:rPr>
      </w:pPr>
      <w:r w:rsidRPr="005E7539">
        <w:rPr>
          <w:rFonts w:asciiTheme="minorHAnsi" w:hAnsiTheme="minorHAnsi" w:cstheme="minorHAnsi"/>
          <w:sz w:val="22"/>
          <w:szCs w:val="22"/>
        </w:rPr>
        <w:t>Η Αντιδήμαρχος υπογράμμισε παράλληλα τη σημασία της συνέχισης δράσεων ενημέρωσης και ευαισθητοποίησης, που δίνουν στους ανθρώπους τη δυνατότητα να γνωρίζουν, να προλαμβάνουν και να φροντίζουν καλύτερα τον εαυτό τους και τους δικούς τους ανθρώπους.</w:t>
      </w:r>
    </w:p>
    <w:p w14:paraId="08A5E552" w14:textId="77777777" w:rsidR="005E7539" w:rsidRPr="005E7539" w:rsidRDefault="005E7539" w:rsidP="005E7539">
      <w:pPr>
        <w:pStyle w:val="Web"/>
        <w:jc w:val="both"/>
        <w:rPr>
          <w:rFonts w:asciiTheme="minorHAnsi" w:hAnsiTheme="minorHAnsi" w:cstheme="minorHAnsi"/>
          <w:b/>
          <w:bCs/>
          <w:sz w:val="22"/>
          <w:szCs w:val="22"/>
        </w:rPr>
      </w:pPr>
      <w:r w:rsidRPr="005E7539">
        <w:rPr>
          <w:rFonts w:asciiTheme="minorHAnsi" w:hAnsiTheme="minorHAnsi" w:cstheme="minorHAnsi"/>
          <w:b/>
          <w:bCs/>
          <w:sz w:val="22"/>
          <w:szCs w:val="22"/>
        </w:rPr>
        <w:t>Ιδιαίτερη θέση στη συζήτηση είχε η έγκαιρη ανίχνευση των διαταραχών μνήμης. Όπως επισημάνθηκε, η έγκαιρη αξιολόγηση μπορεί να συμβάλει στην καλύτερη κατανόηση και διαχείριση της κατάστασης, στην υποστήριξη του ατόμου και της οικογένειας του και στη διατήρηση της καλύτερης δυνατής ποιότητας ζωής.</w:t>
      </w:r>
    </w:p>
    <w:p w14:paraId="5F5B329C" w14:textId="77777777" w:rsidR="005E7539" w:rsidRPr="005E7539" w:rsidRDefault="005E7539" w:rsidP="005E7539">
      <w:pPr>
        <w:pStyle w:val="Web"/>
        <w:jc w:val="both"/>
        <w:rPr>
          <w:rFonts w:asciiTheme="minorHAnsi" w:hAnsiTheme="minorHAnsi" w:cstheme="minorHAnsi"/>
          <w:b/>
          <w:bCs/>
          <w:sz w:val="22"/>
          <w:szCs w:val="22"/>
        </w:rPr>
      </w:pPr>
      <w:r w:rsidRPr="005E7539">
        <w:rPr>
          <w:rFonts w:asciiTheme="minorHAnsi" w:hAnsiTheme="minorHAnsi" w:cstheme="minorHAnsi"/>
          <w:b/>
          <w:bCs/>
          <w:sz w:val="22"/>
          <w:szCs w:val="22"/>
        </w:rPr>
        <w:t xml:space="preserve">Οι δημότες και οι πολίτες που συμμετείχαν, είχαν τη δυνατότητα να δηλώσουν συμμετοχή για δωρεάν προληπτικό έλεγχο μνήμης, ο οποίος πραγματοποιείται από εξειδικευμένο προσωπικό της Εταιρείας </w:t>
      </w:r>
      <w:proofErr w:type="spellStart"/>
      <w:r w:rsidRPr="005E7539">
        <w:rPr>
          <w:rFonts w:asciiTheme="minorHAnsi" w:hAnsiTheme="minorHAnsi" w:cstheme="minorHAnsi"/>
          <w:b/>
          <w:bCs/>
          <w:sz w:val="22"/>
          <w:szCs w:val="22"/>
        </w:rPr>
        <w:t>Alzheimer</w:t>
      </w:r>
      <w:proofErr w:type="spellEnd"/>
      <w:r w:rsidRPr="005E7539">
        <w:rPr>
          <w:rFonts w:asciiTheme="minorHAnsi" w:hAnsiTheme="minorHAnsi" w:cstheme="minorHAnsi"/>
          <w:b/>
          <w:bCs/>
          <w:sz w:val="22"/>
          <w:szCs w:val="22"/>
        </w:rPr>
        <w:t xml:space="preserve"> &amp; Υγιούς Γήρανσης Ηρακλείου ενώ ανάλογη δυνατότητα έχουν και όσοι δημότες επιθυμούν να συμμετάσχουν και από τις τρεις Δημοτικές Ενότητες </w:t>
      </w:r>
      <w:proofErr w:type="spellStart"/>
      <w:r w:rsidRPr="005E7539">
        <w:rPr>
          <w:rFonts w:asciiTheme="minorHAnsi" w:hAnsiTheme="minorHAnsi" w:cstheme="minorHAnsi"/>
          <w:b/>
          <w:bCs/>
          <w:sz w:val="22"/>
          <w:szCs w:val="22"/>
        </w:rPr>
        <w:t>Αρκαλοχωρίου</w:t>
      </w:r>
      <w:proofErr w:type="spellEnd"/>
      <w:r w:rsidRPr="005E7539">
        <w:rPr>
          <w:rFonts w:asciiTheme="minorHAnsi" w:hAnsiTheme="minorHAnsi" w:cstheme="minorHAnsi"/>
          <w:b/>
          <w:bCs/>
          <w:sz w:val="22"/>
          <w:szCs w:val="22"/>
        </w:rPr>
        <w:t xml:space="preserve">, </w:t>
      </w:r>
      <w:proofErr w:type="spellStart"/>
      <w:r w:rsidRPr="005E7539">
        <w:rPr>
          <w:rFonts w:asciiTheme="minorHAnsi" w:hAnsiTheme="minorHAnsi" w:cstheme="minorHAnsi"/>
          <w:b/>
          <w:bCs/>
          <w:sz w:val="22"/>
          <w:szCs w:val="22"/>
        </w:rPr>
        <w:t>Καστελλίου</w:t>
      </w:r>
      <w:proofErr w:type="spellEnd"/>
      <w:r w:rsidRPr="005E7539">
        <w:rPr>
          <w:rFonts w:asciiTheme="minorHAnsi" w:hAnsiTheme="minorHAnsi" w:cstheme="minorHAnsi"/>
          <w:b/>
          <w:bCs/>
          <w:sz w:val="22"/>
          <w:szCs w:val="22"/>
        </w:rPr>
        <w:t xml:space="preserve">, </w:t>
      </w:r>
      <w:proofErr w:type="spellStart"/>
      <w:r w:rsidRPr="005E7539">
        <w:rPr>
          <w:rFonts w:asciiTheme="minorHAnsi" w:hAnsiTheme="minorHAnsi" w:cstheme="minorHAnsi"/>
          <w:b/>
          <w:bCs/>
          <w:sz w:val="22"/>
          <w:szCs w:val="22"/>
        </w:rPr>
        <w:t>Θραψανού</w:t>
      </w:r>
      <w:proofErr w:type="spellEnd"/>
      <w:r w:rsidRPr="005E7539">
        <w:rPr>
          <w:rFonts w:asciiTheme="minorHAnsi" w:hAnsiTheme="minorHAnsi" w:cstheme="minorHAnsi"/>
          <w:b/>
          <w:bCs/>
          <w:sz w:val="22"/>
          <w:szCs w:val="22"/>
        </w:rPr>
        <w:t xml:space="preserve"> (άνω των 40 ετών), καλώντας στα τηλέφωνα του ΚΑΠΗ </w:t>
      </w:r>
      <w:proofErr w:type="spellStart"/>
      <w:r w:rsidRPr="005E7539">
        <w:rPr>
          <w:rFonts w:asciiTheme="minorHAnsi" w:hAnsiTheme="minorHAnsi" w:cstheme="minorHAnsi"/>
          <w:b/>
          <w:bCs/>
          <w:sz w:val="22"/>
          <w:szCs w:val="22"/>
        </w:rPr>
        <w:t>Καστελλίου</w:t>
      </w:r>
      <w:proofErr w:type="spellEnd"/>
      <w:r w:rsidRPr="005E7539">
        <w:rPr>
          <w:rFonts w:asciiTheme="minorHAnsi" w:hAnsiTheme="minorHAnsi" w:cstheme="minorHAnsi"/>
          <w:b/>
          <w:bCs/>
          <w:sz w:val="22"/>
          <w:szCs w:val="22"/>
        </w:rPr>
        <w:t xml:space="preserve"> στο 2891032759 και </w:t>
      </w:r>
      <w:proofErr w:type="spellStart"/>
      <w:r w:rsidRPr="005E7539">
        <w:rPr>
          <w:rFonts w:asciiTheme="minorHAnsi" w:hAnsiTheme="minorHAnsi" w:cstheme="minorHAnsi"/>
          <w:b/>
          <w:bCs/>
          <w:sz w:val="22"/>
          <w:szCs w:val="22"/>
        </w:rPr>
        <w:t>Αρκαλοχωρίου</w:t>
      </w:r>
      <w:proofErr w:type="spellEnd"/>
      <w:r w:rsidRPr="005E7539">
        <w:rPr>
          <w:rFonts w:asciiTheme="minorHAnsi" w:hAnsiTheme="minorHAnsi" w:cstheme="minorHAnsi"/>
          <w:b/>
          <w:bCs/>
          <w:sz w:val="22"/>
          <w:szCs w:val="22"/>
        </w:rPr>
        <w:t>, στο 2891024914. Όσοι συμπλήρωσαν τα στοιχεία τους θα ενημερωθούν προσωπικά για την ημέρα, την ώρα και τον χώρο πραγματοποίησης του ραντεβού τους.</w:t>
      </w:r>
    </w:p>
    <w:p w14:paraId="48B170E0" w14:textId="77777777" w:rsidR="005E7539" w:rsidRPr="005E7539" w:rsidRDefault="005E7539" w:rsidP="005E7539">
      <w:pPr>
        <w:pStyle w:val="Web"/>
        <w:jc w:val="both"/>
        <w:rPr>
          <w:rFonts w:asciiTheme="minorHAnsi" w:hAnsiTheme="minorHAnsi" w:cstheme="minorHAnsi"/>
          <w:sz w:val="22"/>
          <w:szCs w:val="22"/>
        </w:rPr>
      </w:pPr>
      <w:r w:rsidRPr="005E7539">
        <w:rPr>
          <w:rFonts w:asciiTheme="minorHAnsi" w:hAnsiTheme="minorHAnsi" w:cstheme="minorHAnsi"/>
          <w:sz w:val="22"/>
          <w:szCs w:val="22"/>
        </w:rPr>
        <w:t xml:space="preserve">Στις ενημερωτικές συναντήσεις παρευρέθηκαν επίσης η Διευθύντρια των Κοινωνικών Υπηρεσιών Μαρία </w:t>
      </w:r>
      <w:proofErr w:type="spellStart"/>
      <w:r w:rsidRPr="005E7539">
        <w:rPr>
          <w:rFonts w:asciiTheme="minorHAnsi" w:hAnsiTheme="minorHAnsi" w:cstheme="minorHAnsi"/>
          <w:sz w:val="22"/>
          <w:szCs w:val="22"/>
        </w:rPr>
        <w:t>Τσιάγγα</w:t>
      </w:r>
      <w:proofErr w:type="spellEnd"/>
      <w:r w:rsidRPr="005E7539">
        <w:rPr>
          <w:rFonts w:asciiTheme="minorHAnsi" w:hAnsiTheme="minorHAnsi" w:cstheme="minorHAnsi"/>
          <w:sz w:val="22"/>
          <w:szCs w:val="22"/>
        </w:rPr>
        <w:t xml:space="preserve"> και η Προϊσταμένη του Τμήματος Μέριμνας Τρίτης Ηλικίας Ελένη </w:t>
      </w:r>
      <w:proofErr w:type="spellStart"/>
      <w:r w:rsidRPr="005E7539">
        <w:rPr>
          <w:rFonts w:asciiTheme="minorHAnsi" w:hAnsiTheme="minorHAnsi" w:cstheme="minorHAnsi"/>
          <w:sz w:val="22"/>
          <w:szCs w:val="22"/>
        </w:rPr>
        <w:t>Μαραυγάκη</w:t>
      </w:r>
      <w:proofErr w:type="spellEnd"/>
      <w:r w:rsidRPr="005E7539">
        <w:rPr>
          <w:rFonts w:asciiTheme="minorHAnsi" w:hAnsiTheme="minorHAnsi" w:cstheme="minorHAnsi"/>
          <w:sz w:val="22"/>
          <w:szCs w:val="22"/>
        </w:rPr>
        <w:t xml:space="preserve">, επιβεβαιώνοντας έμπρακτα τη σταθερή μέριμνα των Κοινωνικών Υπηρεσιών για την υποστήριξη, την πρόληψη και την ενδυνάμωση των ανθρώπων της Τρίτης Ηλικίας. Τις ενδιαφέρουσες ενημερωτικές ομιλίες πραγματοποίησε, η Επιστημονική Εκπρόσωπος της Εταιρείας Νόσου </w:t>
      </w:r>
      <w:proofErr w:type="spellStart"/>
      <w:r w:rsidRPr="005E7539">
        <w:rPr>
          <w:rFonts w:asciiTheme="minorHAnsi" w:hAnsiTheme="minorHAnsi" w:cstheme="minorHAnsi"/>
          <w:sz w:val="22"/>
          <w:szCs w:val="22"/>
        </w:rPr>
        <w:t>Alzheimer</w:t>
      </w:r>
      <w:proofErr w:type="spellEnd"/>
      <w:r w:rsidRPr="005E7539">
        <w:rPr>
          <w:rFonts w:asciiTheme="minorHAnsi" w:hAnsiTheme="minorHAnsi" w:cstheme="minorHAnsi"/>
          <w:sz w:val="22"/>
          <w:szCs w:val="22"/>
        </w:rPr>
        <w:t xml:space="preserve"> και Υγιούς Γήρανσης Ηρακλείου, Φωτεινή </w:t>
      </w:r>
      <w:proofErr w:type="spellStart"/>
      <w:r w:rsidRPr="005E7539">
        <w:rPr>
          <w:rFonts w:asciiTheme="minorHAnsi" w:hAnsiTheme="minorHAnsi" w:cstheme="minorHAnsi"/>
          <w:sz w:val="22"/>
          <w:szCs w:val="22"/>
        </w:rPr>
        <w:t>Κουντή</w:t>
      </w:r>
      <w:proofErr w:type="spellEnd"/>
      <w:r w:rsidRPr="005E7539">
        <w:rPr>
          <w:rFonts w:asciiTheme="minorHAnsi" w:hAnsiTheme="minorHAnsi" w:cstheme="minorHAnsi"/>
          <w:sz w:val="22"/>
          <w:szCs w:val="22"/>
        </w:rPr>
        <w:t xml:space="preserve">, με το Δήμο </w:t>
      </w:r>
      <w:proofErr w:type="spellStart"/>
      <w:r w:rsidRPr="005E7539">
        <w:rPr>
          <w:rFonts w:asciiTheme="minorHAnsi" w:hAnsiTheme="minorHAnsi" w:cstheme="minorHAnsi"/>
          <w:sz w:val="22"/>
          <w:szCs w:val="22"/>
        </w:rPr>
        <w:t>Μινώα</w:t>
      </w:r>
      <w:proofErr w:type="spellEnd"/>
      <w:r w:rsidRPr="005E7539">
        <w:rPr>
          <w:rFonts w:asciiTheme="minorHAnsi" w:hAnsiTheme="minorHAnsi" w:cstheme="minorHAnsi"/>
          <w:sz w:val="22"/>
          <w:szCs w:val="22"/>
        </w:rPr>
        <w:t xml:space="preserve"> Πεδιάδας να απευθύνει </w:t>
      </w:r>
      <w:r w:rsidRPr="005E7539">
        <w:rPr>
          <w:rFonts w:asciiTheme="minorHAnsi" w:hAnsiTheme="minorHAnsi" w:cstheme="minorHAnsi"/>
          <w:sz w:val="22"/>
          <w:szCs w:val="22"/>
        </w:rPr>
        <w:lastRenderedPageBreak/>
        <w:t xml:space="preserve">ιδιαίτερες ευχαριστίες στην «Αλληλεγγύη» και στους ανθρώπους της για την πολύτιμη ενημέρωση και την ουσιαστική συνεργασία, καθώς και στα μέλη των δύο ΚΑΠΗ για τη θερμή συμμετοχή και το ενδιαφέρον τους. Στις δράσεις συμμετείχαν επίσης, ο Γενικός Γραμματέας Νίκος </w:t>
      </w:r>
      <w:proofErr w:type="spellStart"/>
      <w:r w:rsidRPr="005E7539">
        <w:rPr>
          <w:rFonts w:asciiTheme="minorHAnsi" w:hAnsiTheme="minorHAnsi" w:cstheme="minorHAnsi"/>
          <w:sz w:val="22"/>
          <w:szCs w:val="22"/>
        </w:rPr>
        <w:t>Μπελενιώτης</w:t>
      </w:r>
      <w:proofErr w:type="spellEnd"/>
      <w:r w:rsidRPr="005E7539">
        <w:rPr>
          <w:rFonts w:asciiTheme="minorHAnsi" w:hAnsiTheme="minorHAnsi" w:cstheme="minorHAnsi"/>
          <w:sz w:val="22"/>
          <w:szCs w:val="22"/>
        </w:rPr>
        <w:t xml:space="preserve">, η Αντιδήμαρχος Καλλιόπη </w:t>
      </w:r>
      <w:proofErr w:type="spellStart"/>
      <w:r w:rsidRPr="005E7539">
        <w:rPr>
          <w:rFonts w:asciiTheme="minorHAnsi" w:hAnsiTheme="minorHAnsi" w:cstheme="minorHAnsi"/>
          <w:sz w:val="22"/>
          <w:szCs w:val="22"/>
        </w:rPr>
        <w:t>Αποστολογιωργάκη</w:t>
      </w:r>
      <w:proofErr w:type="spellEnd"/>
      <w:r w:rsidRPr="005E7539">
        <w:rPr>
          <w:rFonts w:asciiTheme="minorHAnsi" w:hAnsiTheme="minorHAnsi" w:cstheme="minorHAnsi"/>
          <w:sz w:val="22"/>
          <w:szCs w:val="22"/>
        </w:rPr>
        <w:t xml:space="preserve"> και ο Πρόεδρος της Δημοτικής Κοινότητας </w:t>
      </w:r>
      <w:proofErr w:type="spellStart"/>
      <w:r w:rsidRPr="005E7539">
        <w:rPr>
          <w:rFonts w:asciiTheme="minorHAnsi" w:hAnsiTheme="minorHAnsi" w:cstheme="minorHAnsi"/>
          <w:sz w:val="22"/>
          <w:szCs w:val="22"/>
        </w:rPr>
        <w:t>Αρκαλοχωρίου</w:t>
      </w:r>
      <w:proofErr w:type="spellEnd"/>
      <w:r w:rsidRPr="005E7539">
        <w:rPr>
          <w:rFonts w:asciiTheme="minorHAnsi" w:hAnsiTheme="minorHAnsi" w:cstheme="minorHAnsi"/>
          <w:sz w:val="22"/>
          <w:szCs w:val="22"/>
        </w:rPr>
        <w:t xml:space="preserve"> Γιώργος </w:t>
      </w:r>
      <w:proofErr w:type="spellStart"/>
      <w:r w:rsidRPr="005E7539">
        <w:rPr>
          <w:rFonts w:asciiTheme="minorHAnsi" w:hAnsiTheme="minorHAnsi" w:cstheme="minorHAnsi"/>
          <w:sz w:val="22"/>
          <w:szCs w:val="22"/>
        </w:rPr>
        <w:t>Μαλεδάκης</w:t>
      </w:r>
      <w:proofErr w:type="spellEnd"/>
      <w:r w:rsidRPr="005E7539">
        <w:rPr>
          <w:rFonts w:asciiTheme="minorHAnsi" w:hAnsiTheme="minorHAnsi" w:cstheme="minorHAnsi"/>
          <w:sz w:val="22"/>
          <w:szCs w:val="22"/>
        </w:rPr>
        <w:t>.</w:t>
      </w:r>
    </w:p>
    <w:p w14:paraId="5A4411EC" w14:textId="77777777" w:rsidR="005E7539" w:rsidRPr="005E7539" w:rsidRDefault="005E7539" w:rsidP="005E7539">
      <w:pPr>
        <w:pStyle w:val="Web"/>
        <w:jc w:val="both"/>
        <w:rPr>
          <w:rFonts w:asciiTheme="minorHAnsi" w:hAnsiTheme="minorHAnsi" w:cstheme="minorHAnsi"/>
          <w:sz w:val="22"/>
          <w:szCs w:val="22"/>
        </w:rPr>
      </w:pPr>
      <w:r w:rsidRPr="005E7539">
        <w:rPr>
          <w:rFonts w:asciiTheme="minorHAnsi" w:hAnsiTheme="minorHAnsi" w:cstheme="minorHAnsi"/>
          <w:sz w:val="22"/>
          <w:szCs w:val="22"/>
        </w:rPr>
        <w:t>Οι Κοινωνικές Υπηρεσίες του Δήμου συνεχίζουν με συνέπεια να στηρίζουν δράσεις που έχουν στο επίκεντρό τους τον άνθρωπο, με στόχο περισσότερη πρόληψη, καλύτερη υγεία και καλύτερη ποιότητα ζωής για όλους.</w:t>
      </w:r>
    </w:p>
    <w:p w14:paraId="4F128895" w14:textId="44844C76" w:rsidR="00F81268" w:rsidRPr="005E7539" w:rsidRDefault="00F81268" w:rsidP="00F81268">
      <w:pPr>
        <w:spacing w:after="0" w:line="240" w:lineRule="auto"/>
        <w:jc w:val="both"/>
      </w:pPr>
    </w:p>
    <w:sectPr w:rsidR="00F81268" w:rsidRPr="005E7539" w:rsidSect="000B092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DFB60" w14:textId="77777777" w:rsidR="00870BB2" w:rsidRDefault="00870BB2" w:rsidP="00823EAD">
      <w:pPr>
        <w:spacing w:after="0" w:line="240" w:lineRule="auto"/>
      </w:pPr>
      <w:r>
        <w:separator/>
      </w:r>
    </w:p>
  </w:endnote>
  <w:endnote w:type="continuationSeparator" w:id="0">
    <w:p w14:paraId="79929DAB" w14:textId="77777777" w:rsidR="00870BB2" w:rsidRDefault="00870BB2" w:rsidP="0082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0C6B" w14:textId="77777777" w:rsidR="001D0626" w:rsidRDefault="001D06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0777" w14:textId="77777777" w:rsidR="00823EAD" w:rsidRPr="00823EAD" w:rsidRDefault="00823EAD" w:rsidP="00823EAD">
    <w:pPr>
      <w:pBdr>
        <w:top w:val="single" w:sz="4" w:space="1" w:color="auto"/>
      </w:pBdr>
      <w:shd w:val="clear" w:color="auto" w:fill="FFFFFF"/>
      <w:spacing w:after="0" w:line="240" w:lineRule="auto"/>
      <w:jc w:val="center"/>
      <w:rPr>
        <w:rFonts w:cs="Calibri"/>
        <w:sz w:val="18"/>
        <w:szCs w:val="24"/>
      </w:rPr>
    </w:pPr>
    <w:r w:rsidRPr="00823EAD">
      <w:rPr>
        <w:rFonts w:cs="Calibri"/>
        <w:bCs/>
        <w:sz w:val="18"/>
        <w:szCs w:val="24"/>
      </w:rPr>
      <w:t>ΓΡΑΦΕΙΟ ΔΗΜΑΡΧΟΥ</w:t>
    </w:r>
  </w:p>
  <w:p w14:paraId="4F9048C1" w14:textId="2273302E" w:rsidR="00823EAD" w:rsidRPr="001D0626" w:rsidRDefault="00823EAD" w:rsidP="00823EAD">
    <w:pPr>
      <w:pBdr>
        <w:top w:val="single" w:sz="4" w:space="1" w:color="auto"/>
      </w:pBdr>
      <w:shd w:val="clear" w:color="auto" w:fill="FFFFFF"/>
      <w:spacing w:after="0" w:line="240" w:lineRule="auto"/>
      <w:jc w:val="center"/>
      <w:rPr>
        <w:rFonts w:cs="Calibri"/>
        <w:sz w:val="18"/>
        <w:szCs w:val="24"/>
      </w:rPr>
    </w:pPr>
    <w:proofErr w:type="spellStart"/>
    <w:r w:rsidRPr="00823EAD">
      <w:rPr>
        <w:rFonts w:cs="Calibri"/>
        <w:sz w:val="18"/>
        <w:szCs w:val="24"/>
      </w:rPr>
      <w:t>Τηλ</w:t>
    </w:r>
    <w:proofErr w:type="spellEnd"/>
    <w:r w:rsidRPr="00823EAD">
      <w:rPr>
        <w:rFonts w:cs="Calibri"/>
        <w:sz w:val="18"/>
        <w:szCs w:val="24"/>
      </w:rPr>
      <w:t xml:space="preserve">: 28913-40335 </w:t>
    </w:r>
  </w:p>
  <w:p w14:paraId="6D43FCDC" w14:textId="77777777" w:rsidR="00823EAD" w:rsidRPr="00823EAD" w:rsidRDefault="00823EAD" w:rsidP="00823EAD">
    <w:pPr>
      <w:pStyle w:val="a5"/>
      <w:pBdr>
        <w:top w:val="single" w:sz="4" w:space="1" w:color="auto"/>
      </w:pBdr>
      <w:jc w:val="center"/>
      <w:rPr>
        <w:sz w:val="16"/>
      </w:rPr>
    </w:pPr>
    <w:r w:rsidRPr="00823EAD">
      <w:rPr>
        <w:rFonts w:cs="Calibri"/>
        <w:sz w:val="18"/>
        <w:szCs w:val="24"/>
        <w:lang w:val="en-US"/>
      </w:rPr>
      <w:t>Email</w:t>
    </w:r>
    <w:r w:rsidRPr="00823EAD">
      <w:rPr>
        <w:rFonts w:cs="Calibri"/>
        <w:sz w:val="18"/>
        <w:szCs w:val="24"/>
      </w:rPr>
      <w:t xml:space="preserve">: </w:t>
    </w:r>
    <w:hyperlink r:id="rId1" w:history="1">
      <w:r w:rsidRPr="00823EAD">
        <w:rPr>
          <w:rStyle w:val="-"/>
          <w:rFonts w:cs="Calibri"/>
          <w:sz w:val="16"/>
          <w:szCs w:val="24"/>
          <w:lang w:val="en-US"/>
        </w:rPr>
        <w:t>minoa</w:t>
      </w:r>
      <w:r w:rsidRPr="00823EAD">
        <w:rPr>
          <w:rStyle w:val="-"/>
          <w:rFonts w:cs="Calibri"/>
          <w:sz w:val="16"/>
          <w:szCs w:val="24"/>
        </w:rPr>
        <w:t>@</w:t>
      </w:r>
      <w:r w:rsidRPr="00823EAD">
        <w:rPr>
          <w:rStyle w:val="-"/>
          <w:rFonts w:cs="Calibri"/>
          <w:sz w:val="16"/>
          <w:szCs w:val="24"/>
          <w:lang w:val="en-US"/>
        </w:rPr>
        <w:t>minoapediadas</w:t>
      </w:r>
      <w:r w:rsidRPr="00823EAD">
        <w:rPr>
          <w:rStyle w:val="-"/>
          <w:rFonts w:cs="Calibri"/>
          <w:sz w:val="16"/>
          <w:szCs w:val="24"/>
        </w:rPr>
        <w:t>.</w:t>
      </w:r>
      <w:r w:rsidRPr="00823EAD">
        <w:rPr>
          <w:rStyle w:val="-"/>
          <w:rFonts w:cs="Calibri"/>
          <w:sz w:val="16"/>
          <w:szCs w:val="24"/>
          <w:lang w:val="en-US"/>
        </w:rPr>
        <w:t>gr</w:t>
      </w:r>
    </w:hyperlink>
  </w:p>
  <w:p w14:paraId="64488193" w14:textId="77777777" w:rsidR="00823EAD" w:rsidRDefault="00823EA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19DF" w14:textId="77777777" w:rsidR="001D0626" w:rsidRDefault="001D06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E72FF" w14:textId="77777777" w:rsidR="00870BB2" w:rsidRDefault="00870BB2" w:rsidP="00823EAD">
      <w:pPr>
        <w:spacing w:after="0" w:line="240" w:lineRule="auto"/>
      </w:pPr>
      <w:r>
        <w:separator/>
      </w:r>
    </w:p>
  </w:footnote>
  <w:footnote w:type="continuationSeparator" w:id="0">
    <w:p w14:paraId="1C549052" w14:textId="77777777" w:rsidR="00870BB2" w:rsidRDefault="00870BB2" w:rsidP="0082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EA48" w14:textId="77777777" w:rsidR="001D0626" w:rsidRDefault="001D062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BF5F" w14:textId="77777777" w:rsidR="001D0626" w:rsidRDefault="001D062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FC2A" w14:textId="77777777" w:rsidR="001D0626" w:rsidRDefault="001D062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61AB2"/>
    <w:multiLevelType w:val="hybridMultilevel"/>
    <w:tmpl w:val="B99C12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7DE0A81"/>
    <w:multiLevelType w:val="multilevel"/>
    <w:tmpl w:val="3ADA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615305">
    <w:abstractNumId w:val="1"/>
  </w:num>
  <w:num w:numId="2" w16cid:durableId="1164706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BFE"/>
    <w:rsid w:val="00013AFF"/>
    <w:rsid w:val="0001503B"/>
    <w:rsid w:val="000328EC"/>
    <w:rsid w:val="000553EA"/>
    <w:rsid w:val="0006275C"/>
    <w:rsid w:val="00062960"/>
    <w:rsid w:val="000825AC"/>
    <w:rsid w:val="000A733B"/>
    <w:rsid w:val="000B0928"/>
    <w:rsid w:val="000C124F"/>
    <w:rsid w:val="000C17E3"/>
    <w:rsid w:val="000C5D7C"/>
    <w:rsid w:val="000C7EF8"/>
    <w:rsid w:val="000C7F93"/>
    <w:rsid w:val="000D5B9E"/>
    <w:rsid w:val="000F54B6"/>
    <w:rsid w:val="001212A5"/>
    <w:rsid w:val="0012441F"/>
    <w:rsid w:val="00144AA9"/>
    <w:rsid w:val="00151922"/>
    <w:rsid w:val="00151AA7"/>
    <w:rsid w:val="00163216"/>
    <w:rsid w:val="00163BCA"/>
    <w:rsid w:val="00167E95"/>
    <w:rsid w:val="0018543B"/>
    <w:rsid w:val="001C5882"/>
    <w:rsid w:val="001D0626"/>
    <w:rsid w:val="001D1997"/>
    <w:rsid w:val="001E390C"/>
    <w:rsid w:val="00206866"/>
    <w:rsid w:val="00212014"/>
    <w:rsid w:val="0021660F"/>
    <w:rsid w:val="00217E37"/>
    <w:rsid w:val="0025091A"/>
    <w:rsid w:val="00250BE9"/>
    <w:rsid w:val="00254D42"/>
    <w:rsid w:val="0025746A"/>
    <w:rsid w:val="002637FE"/>
    <w:rsid w:val="002638A1"/>
    <w:rsid w:val="00272ACF"/>
    <w:rsid w:val="00290E6A"/>
    <w:rsid w:val="00295B18"/>
    <w:rsid w:val="002A7E29"/>
    <w:rsid w:val="002C0630"/>
    <w:rsid w:val="002C6303"/>
    <w:rsid w:val="002C7D00"/>
    <w:rsid w:val="002D40D1"/>
    <w:rsid w:val="002D49A1"/>
    <w:rsid w:val="002D5686"/>
    <w:rsid w:val="002F7002"/>
    <w:rsid w:val="00301083"/>
    <w:rsid w:val="00305DAF"/>
    <w:rsid w:val="003219B5"/>
    <w:rsid w:val="00334789"/>
    <w:rsid w:val="00343B2A"/>
    <w:rsid w:val="003717F6"/>
    <w:rsid w:val="003770ED"/>
    <w:rsid w:val="00380331"/>
    <w:rsid w:val="00383D8F"/>
    <w:rsid w:val="0038422C"/>
    <w:rsid w:val="003B30BA"/>
    <w:rsid w:val="003C5492"/>
    <w:rsid w:val="00407A52"/>
    <w:rsid w:val="00420869"/>
    <w:rsid w:val="00423A20"/>
    <w:rsid w:val="00423ED6"/>
    <w:rsid w:val="00427E9F"/>
    <w:rsid w:val="00440A02"/>
    <w:rsid w:val="0044530E"/>
    <w:rsid w:val="00457B5C"/>
    <w:rsid w:val="00474FD8"/>
    <w:rsid w:val="00497FFE"/>
    <w:rsid w:val="004A3405"/>
    <w:rsid w:val="004A7D21"/>
    <w:rsid w:val="004B0B3E"/>
    <w:rsid w:val="004D2999"/>
    <w:rsid w:val="004D6B02"/>
    <w:rsid w:val="004F59FA"/>
    <w:rsid w:val="00504EDE"/>
    <w:rsid w:val="00507F17"/>
    <w:rsid w:val="00510B00"/>
    <w:rsid w:val="0051373E"/>
    <w:rsid w:val="00517D93"/>
    <w:rsid w:val="0052665B"/>
    <w:rsid w:val="00530C87"/>
    <w:rsid w:val="0053107E"/>
    <w:rsid w:val="00532097"/>
    <w:rsid w:val="00536693"/>
    <w:rsid w:val="005428AF"/>
    <w:rsid w:val="0056597E"/>
    <w:rsid w:val="00570625"/>
    <w:rsid w:val="0057625A"/>
    <w:rsid w:val="005806DE"/>
    <w:rsid w:val="00594137"/>
    <w:rsid w:val="00597BF8"/>
    <w:rsid w:val="005B326C"/>
    <w:rsid w:val="005B41F2"/>
    <w:rsid w:val="005C0013"/>
    <w:rsid w:val="005D7379"/>
    <w:rsid w:val="005E7539"/>
    <w:rsid w:val="005F683C"/>
    <w:rsid w:val="00607A24"/>
    <w:rsid w:val="00625B64"/>
    <w:rsid w:val="0064174D"/>
    <w:rsid w:val="00657427"/>
    <w:rsid w:val="00670489"/>
    <w:rsid w:val="00676973"/>
    <w:rsid w:val="006957D8"/>
    <w:rsid w:val="006B23DE"/>
    <w:rsid w:val="006B43AD"/>
    <w:rsid w:val="006C3FCA"/>
    <w:rsid w:val="006D4FA8"/>
    <w:rsid w:val="006D5476"/>
    <w:rsid w:val="006F208A"/>
    <w:rsid w:val="006F512A"/>
    <w:rsid w:val="00700044"/>
    <w:rsid w:val="00721B7F"/>
    <w:rsid w:val="00733CA5"/>
    <w:rsid w:val="00736A96"/>
    <w:rsid w:val="00736F82"/>
    <w:rsid w:val="0075134D"/>
    <w:rsid w:val="007814EF"/>
    <w:rsid w:val="0078700F"/>
    <w:rsid w:val="0079764E"/>
    <w:rsid w:val="007A1295"/>
    <w:rsid w:val="007A3BFE"/>
    <w:rsid w:val="007C0E8C"/>
    <w:rsid w:val="007C1B2D"/>
    <w:rsid w:val="007C3332"/>
    <w:rsid w:val="007D195E"/>
    <w:rsid w:val="007D55D9"/>
    <w:rsid w:val="007F32DB"/>
    <w:rsid w:val="008014D8"/>
    <w:rsid w:val="0080173E"/>
    <w:rsid w:val="00801C87"/>
    <w:rsid w:val="00803908"/>
    <w:rsid w:val="00822D8D"/>
    <w:rsid w:val="00823EAD"/>
    <w:rsid w:val="008522E6"/>
    <w:rsid w:val="0085347D"/>
    <w:rsid w:val="00857687"/>
    <w:rsid w:val="00870BB2"/>
    <w:rsid w:val="00881202"/>
    <w:rsid w:val="00882752"/>
    <w:rsid w:val="008907D2"/>
    <w:rsid w:val="008B2D77"/>
    <w:rsid w:val="008B68D7"/>
    <w:rsid w:val="008C6907"/>
    <w:rsid w:val="008D048D"/>
    <w:rsid w:val="008D07D4"/>
    <w:rsid w:val="008D080B"/>
    <w:rsid w:val="008F131D"/>
    <w:rsid w:val="008F5FFE"/>
    <w:rsid w:val="008F613E"/>
    <w:rsid w:val="00900A4E"/>
    <w:rsid w:val="00905DF7"/>
    <w:rsid w:val="00912B06"/>
    <w:rsid w:val="009249C7"/>
    <w:rsid w:val="00940BDA"/>
    <w:rsid w:val="00952DCB"/>
    <w:rsid w:val="009826A5"/>
    <w:rsid w:val="00983C28"/>
    <w:rsid w:val="009868C1"/>
    <w:rsid w:val="00990A89"/>
    <w:rsid w:val="00991E9B"/>
    <w:rsid w:val="009929A0"/>
    <w:rsid w:val="009A60D7"/>
    <w:rsid w:val="009C57C6"/>
    <w:rsid w:val="009D06E4"/>
    <w:rsid w:val="009D5565"/>
    <w:rsid w:val="00A10652"/>
    <w:rsid w:val="00A16B0B"/>
    <w:rsid w:val="00A323FD"/>
    <w:rsid w:val="00A34C03"/>
    <w:rsid w:val="00A363EC"/>
    <w:rsid w:val="00A7310B"/>
    <w:rsid w:val="00A90FD5"/>
    <w:rsid w:val="00A93573"/>
    <w:rsid w:val="00AB1959"/>
    <w:rsid w:val="00AB7F63"/>
    <w:rsid w:val="00AC2F67"/>
    <w:rsid w:val="00AD1BAE"/>
    <w:rsid w:val="00AE024A"/>
    <w:rsid w:val="00AE3879"/>
    <w:rsid w:val="00AF3A56"/>
    <w:rsid w:val="00B07620"/>
    <w:rsid w:val="00B23D4A"/>
    <w:rsid w:val="00B31239"/>
    <w:rsid w:val="00B31EE4"/>
    <w:rsid w:val="00B33F84"/>
    <w:rsid w:val="00B36AA1"/>
    <w:rsid w:val="00B522FE"/>
    <w:rsid w:val="00B727CF"/>
    <w:rsid w:val="00B7393B"/>
    <w:rsid w:val="00B97D77"/>
    <w:rsid w:val="00BC2CA8"/>
    <w:rsid w:val="00BD3979"/>
    <w:rsid w:val="00BF7643"/>
    <w:rsid w:val="00C22597"/>
    <w:rsid w:val="00C31464"/>
    <w:rsid w:val="00C35771"/>
    <w:rsid w:val="00C52926"/>
    <w:rsid w:val="00C762B4"/>
    <w:rsid w:val="00C77F32"/>
    <w:rsid w:val="00C93D18"/>
    <w:rsid w:val="00CA58EF"/>
    <w:rsid w:val="00CA670D"/>
    <w:rsid w:val="00CA6E7D"/>
    <w:rsid w:val="00CD2B5B"/>
    <w:rsid w:val="00CD3404"/>
    <w:rsid w:val="00CD54C6"/>
    <w:rsid w:val="00CE1A18"/>
    <w:rsid w:val="00CE3EEC"/>
    <w:rsid w:val="00CF1ABA"/>
    <w:rsid w:val="00D02920"/>
    <w:rsid w:val="00D100E4"/>
    <w:rsid w:val="00D12F62"/>
    <w:rsid w:val="00D53D2C"/>
    <w:rsid w:val="00D674A0"/>
    <w:rsid w:val="00D67FF3"/>
    <w:rsid w:val="00D80A8E"/>
    <w:rsid w:val="00D949B3"/>
    <w:rsid w:val="00DA2FF6"/>
    <w:rsid w:val="00DA6D03"/>
    <w:rsid w:val="00DC37DC"/>
    <w:rsid w:val="00DF207A"/>
    <w:rsid w:val="00E200F6"/>
    <w:rsid w:val="00E23492"/>
    <w:rsid w:val="00E261C0"/>
    <w:rsid w:val="00E3118F"/>
    <w:rsid w:val="00E40B56"/>
    <w:rsid w:val="00E520EC"/>
    <w:rsid w:val="00E60C4D"/>
    <w:rsid w:val="00E63FF7"/>
    <w:rsid w:val="00E65B52"/>
    <w:rsid w:val="00E96E73"/>
    <w:rsid w:val="00EA4BB9"/>
    <w:rsid w:val="00EA5F85"/>
    <w:rsid w:val="00EA7F37"/>
    <w:rsid w:val="00EB2755"/>
    <w:rsid w:val="00EB2A9B"/>
    <w:rsid w:val="00EB417E"/>
    <w:rsid w:val="00EB64D1"/>
    <w:rsid w:val="00EC7136"/>
    <w:rsid w:val="00ED05B4"/>
    <w:rsid w:val="00EE290A"/>
    <w:rsid w:val="00EF404A"/>
    <w:rsid w:val="00F073F9"/>
    <w:rsid w:val="00F30BB4"/>
    <w:rsid w:val="00F32BD4"/>
    <w:rsid w:val="00F620B2"/>
    <w:rsid w:val="00F81268"/>
    <w:rsid w:val="00FA118F"/>
    <w:rsid w:val="00FA65E9"/>
    <w:rsid w:val="00FB3EAC"/>
    <w:rsid w:val="00FC2325"/>
    <w:rsid w:val="00FD3B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C27A"/>
  <w15:docId w15:val="{8255F2E0-3C1E-4B81-B01F-20949173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A56"/>
    <w:pPr>
      <w:spacing w:after="200" w:line="276" w:lineRule="auto"/>
    </w:pPr>
    <w:rPr>
      <w:sz w:val="22"/>
      <w:szCs w:val="22"/>
      <w:lang w:eastAsia="en-US"/>
    </w:rPr>
  </w:style>
  <w:style w:type="paragraph" w:styleId="1">
    <w:name w:val="heading 1"/>
    <w:basedOn w:val="a"/>
    <w:next w:val="a"/>
    <w:link w:val="1Char"/>
    <w:qFormat/>
    <w:rsid w:val="00823EAD"/>
    <w:pPr>
      <w:keepNext/>
      <w:tabs>
        <w:tab w:val="num" w:pos="0"/>
      </w:tabs>
      <w:suppressAutoHyphens/>
      <w:spacing w:after="0" w:line="360" w:lineRule="auto"/>
      <w:ind w:left="432" w:hanging="432"/>
      <w:jc w:val="center"/>
      <w:outlineLvl w:val="0"/>
    </w:pPr>
    <w:rPr>
      <w:rFonts w:ascii="Times New Roman" w:eastAsia="Times New Roman" w:hAnsi="Times New Roman"/>
      <w:b/>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23EAD"/>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header"/>
    <w:basedOn w:val="a"/>
    <w:link w:val="Char"/>
    <w:rsid w:val="00823EAD"/>
    <w:pPr>
      <w:tabs>
        <w:tab w:val="center" w:pos="4153"/>
        <w:tab w:val="right" w:pos="8306"/>
      </w:tabs>
      <w:spacing w:after="0" w:line="240" w:lineRule="auto"/>
    </w:pPr>
    <w:rPr>
      <w:rFonts w:ascii="Times New Roman" w:eastAsia="Times New Roman" w:hAnsi="Times New Roman"/>
      <w:sz w:val="24"/>
      <w:szCs w:val="24"/>
      <w:lang w:eastAsia="el-GR"/>
    </w:rPr>
  </w:style>
  <w:style w:type="character" w:customStyle="1" w:styleId="Char">
    <w:name w:val="Κεφαλίδα Char"/>
    <w:basedOn w:val="a0"/>
    <w:link w:val="a3"/>
    <w:rsid w:val="00823EAD"/>
    <w:rPr>
      <w:rFonts w:ascii="Times New Roman" w:eastAsia="Times New Roman" w:hAnsi="Times New Roman" w:cs="Times New Roman"/>
      <w:sz w:val="24"/>
      <w:szCs w:val="24"/>
      <w:lang w:eastAsia="el-GR"/>
    </w:rPr>
  </w:style>
  <w:style w:type="paragraph" w:styleId="a4">
    <w:name w:val="Balloon Text"/>
    <w:basedOn w:val="a"/>
    <w:link w:val="Char0"/>
    <w:uiPriority w:val="99"/>
    <w:semiHidden/>
    <w:unhideWhenUsed/>
    <w:rsid w:val="00823EA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823EAD"/>
    <w:rPr>
      <w:rFonts w:ascii="Tahoma" w:eastAsia="Calibri" w:hAnsi="Tahoma" w:cs="Tahoma"/>
      <w:sz w:val="16"/>
      <w:szCs w:val="16"/>
    </w:rPr>
  </w:style>
  <w:style w:type="paragraph" w:styleId="a5">
    <w:name w:val="footer"/>
    <w:basedOn w:val="a"/>
    <w:link w:val="Char1"/>
    <w:uiPriority w:val="99"/>
    <w:unhideWhenUsed/>
    <w:rsid w:val="00823EAD"/>
    <w:pPr>
      <w:tabs>
        <w:tab w:val="center" w:pos="4153"/>
        <w:tab w:val="right" w:pos="8306"/>
      </w:tabs>
      <w:spacing w:after="0" w:line="240" w:lineRule="auto"/>
    </w:pPr>
  </w:style>
  <w:style w:type="character" w:customStyle="1" w:styleId="Char1">
    <w:name w:val="Υποσέλιδο Char"/>
    <w:basedOn w:val="a0"/>
    <w:link w:val="a5"/>
    <w:uiPriority w:val="99"/>
    <w:rsid w:val="00823EAD"/>
    <w:rPr>
      <w:rFonts w:ascii="Calibri" w:eastAsia="Calibri" w:hAnsi="Calibri" w:cs="Times New Roman"/>
    </w:rPr>
  </w:style>
  <w:style w:type="character" w:customStyle="1" w:styleId="1Char">
    <w:name w:val="Επικεφαλίδα 1 Char"/>
    <w:basedOn w:val="a0"/>
    <w:link w:val="1"/>
    <w:rsid w:val="00823EAD"/>
    <w:rPr>
      <w:rFonts w:ascii="Times New Roman" w:eastAsia="Times New Roman" w:hAnsi="Times New Roman" w:cs="Times New Roman"/>
      <w:b/>
      <w:sz w:val="24"/>
      <w:szCs w:val="20"/>
      <w:lang w:eastAsia="zh-CN"/>
    </w:rPr>
  </w:style>
  <w:style w:type="character" w:styleId="-">
    <w:name w:val="Hyperlink"/>
    <w:basedOn w:val="a0"/>
    <w:uiPriority w:val="99"/>
    <w:rsid w:val="00823EAD"/>
    <w:rPr>
      <w:strike w:val="0"/>
      <w:dstrike w:val="0"/>
      <w:color w:val="000000"/>
      <w:u w:val="none"/>
    </w:rPr>
  </w:style>
  <w:style w:type="character" w:styleId="a6">
    <w:name w:val="Unresolved Mention"/>
    <w:basedOn w:val="a0"/>
    <w:uiPriority w:val="99"/>
    <w:semiHidden/>
    <w:unhideWhenUsed/>
    <w:rsid w:val="00272ACF"/>
    <w:rPr>
      <w:color w:val="605E5C"/>
      <w:shd w:val="clear" w:color="auto" w:fill="E1DFDD"/>
    </w:rPr>
  </w:style>
  <w:style w:type="character" w:styleId="a7">
    <w:name w:val="Strong"/>
    <w:basedOn w:val="a0"/>
    <w:uiPriority w:val="22"/>
    <w:qFormat/>
    <w:rsid w:val="00CD2B5B"/>
    <w:rPr>
      <w:b/>
      <w:bCs/>
    </w:rPr>
  </w:style>
  <w:style w:type="paragraph" w:styleId="a8">
    <w:name w:val="List Paragraph"/>
    <w:basedOn w:val="a"/>
    <w:uiPriority w:val="34"/>
    <w:qFormat/>
    <w:rsid w:val="000553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929214">
      <w:bodyDiv w:val="1"/>
      <w:marLeft w:val="0"/>
      <w:marRight w:val="0"/>
      <w:marTop w:val="0"/>
      <w:marBottom w:val="0"/>
      <w:divBdr>
        <w:top w:val="none" w:sz="0" w:space="0" w:color="auto"/>
        <w:left w:val="none" w:sz="0" w:space="0" w:color="auto"/>
        <w:bottom w:val="none" w:sz="0" w:space="0" w:color="auto"/>
        <w:right w:val="none" w:sz="0" w:space="0" w:color="auto"/>
      </w:divBdr>
      <w:divsChild>
        <w:div w:id="90708241">
          <w:marLeft w:val="0"/>
          <w:marRight w:val="0"/>
          <w:marTop w:val="120"/>
          <w:marBottom w:val="0"/>
          <w:divBdr>
            <w:top w:val="none" w:sz="0" w:space="0" w:color="auto"/>
            <w:left w:val="none" w:sz="0" w:space="0" w:color="auto"/>
            <w:bottom w:val="none" w:sz="0" w:space="0" w:color="auto"/>
            <w:right w:val="none" w:sz="0" w:space="0" w:color="auto"/>
          </w:divBdr>
          <w:divsChild>
            <w:div w:id="1355376881">
              <w:marLeft w:val="0"/>
              <w:marRight w:val="0"/>
              <w:marTop w:val="0"/>
              <w:marBottom w:val="0"/>
              <w:divBdr>
                <w:top w:val="none" w:sz="0" w:space="0" w:color="auto"/>
                <w:left w:val="none" w:sz="0" w:space="0" w:color="auto"/>
                <w:bottom w:val="none" w:sz="0" w:space="0" w:color="auto"/>
                <w:right w:val="none" w:sz="0" w:space="0" w:color="auto"/>
              </w:divBdr>
            </w:div>
          </w:divsChild>
        </w:div>
        <w:div w:id="114712658">
          <w:marLeft w:val="0"/>
          <w:marRight w:val="0"/>
          <w:marTop w:val="120"/>
          <w:marBottom w:val="0"/>
          <w:divBdr>
            <w:top w:val="none" w:sz="0" w:space="0" w:color="auto"/>
            <w:left w:val="none" w:sz="0" w:space="0" w:color="auto"/>
            <w:bottom w:val="none" w:sz="0" w:space="0" w:color="auto"/>
            <w:right w:val="none" w:sz="0" w:space="0" w:color="auto"/>
          </w:divBdr>
          <w:divsChild>
            <w:div w:id="990018335">
              <w:marLeft w:val="0"/>
              <w:marRight w:val="0"/>
              <w:marTop w:val="0"/>
              <w:marBottom w:val="0"/>
              <w:divBdr>
                <w:top w:val="none" w:sz="0" w:space="0" w:color="auto"/>
                <w:left w:val="none" w:sz="0" w:space="0" w:color="auto"/>
                <w:bottom w:val="none" w:sz="0" w:space="0" w:color="auto"/>
                <w:right w:val="none" w:sz="0" w:space="0" w:color="auto"/>
              </w:divBdr>
            </w:div>
          </w:divsChild>
        </w:div>
        <w:div w:id="1991399779">
          <w:marLeft w:val="0"/>
          <w:marRight w:val="0"/>
          <w:marTop w:val="120"/>
          <w:marBottom w:val="0"/>
          <w:divBdr>
            <w:top w:val="none" w:sz="0" w:space="0" w:color="auto"/>
            <w:left w:val="none" w:sz="0" w:space="0" w:color="auto"/>
            <w:bottom w:val="none" w:sz="0" w:space="0" w:color="auto"/>
            <w:right w:val="none" w:sz="0" w:space="0" w:color="auto"/>
          </w:divBdr>
          <w:divsChild>
            <w:div w:id="1345010718">
              <w:marLeft w:val="0"/>
              <w:marRight w:val="0"/>
              <w:marTop w:val="0"/>
              <w:marBottom w:val="0"/>
              <w:divBdr>
                <w:top w:val="none" w:sz="0" w:space="0" w:color="auto"/>
                <w:left w:val="none" w:sz="0" w:space="0" w:color="auto"/>
                <w:bottom w:val="none" w:sz="0" w:space="0" w:color="auto"/>
                <w:right w:val="none" w:sz="0" w:space="0" w:color="auto"/>
              </w:divBdr>
            </w:div>
          </w:divsChild>
        </w:div>
        <w:div w:id="515000574">
          <w:marLeft w:val="0"/>
          <w:marRight w:val="0"/>
          <w:marTop w:val="120"/>
          <w:marBottom w:val="0"/>
          <w:divBdr>
            <w:top w:val="none" w:sz="0" w:space="0" w:color="auto"/>
            <w:left w:val="none" w:sz="0" w:space="0" w:color="auto"/>
            <w:bottom w:val="none" w:sz="0" w:space="0" w:color="auto"/>
            <w:right w:val="none" w:sz="0" w:space="0" w:color="auto"/>
          </w:divBdr>
          <w:divsChild>
            <w:div w:id="1381321691">
              <w:marLeft w:val="0"/>
              <w:marRight w:val="0"/>
              <w:marTop w:val="0"/>
              <w:marBottom w:val="0"/>
              <w:divBdr>
                <w:top w:val="none" w:sz="0" w:space="0" w:color="auto"/>
                <w:left w:val="none" w:sz="0" w:space="0" w:color="auto"/>
                <w:bottom w:val="none" w:sz="0" w:space="0" w:color="auto"/>
                <w:right w:val="none" w:sz="0" w:space="0" w:color="auto"/>
              </w:divBdr>
            </w:div>
          </w:divsChild>
        </w:div>
        <w:div w:id="1378239170">
          <w:marLeft w:val="0"/>
          <w:marRight w:val="0"/>
          <w:marTop w:val="120"/>
          <w:marBottom w:val="0"/>
          <w:divBdr>
            <w:top w:val="none" w:sz="0" w:space="0" w:color="auto"/>
            <w:left w:val="none" w:sz="0" w:space="0" w:color="auto"/>
            <w:bottom w:val="none" w:sz="0" w:space="0" w:color="auto"/>
            <w:right w:val="none" w:sz="0" w:space="0" w:color="auto"/>
          </w:divBdr>
          <w:divsChild>
            <w:div w:id="1575622413">
              <w:marLeft w:val="0"/>
              <w:marRight w:val="0"/>
              <w:marTop w:val="0"/>
              <w:marBottom w:val="0"/>
              <w:divBdr>
                <w:top w:val="none" w:sz="0" w:space="0" w:color="auto"/>
                <w:left w:val="none" w:sz="0" w:space="0" w:color="auto"/>
                <w:bottom w:val="none" w:sz="0" w:space="0" w:color="auto"/>
                <w:right w:val="none" w:sz="0" w:space="0" w:color="auto"/>
              </w:divBdr>
            </w:div>
          </w:divsChild>
        </w:div>
        <w:div w:id="1733236655">
          <w:marLeft w:val="0"/>
          <w:marRight w:val="0"/>
          <w:marTop w:val="120"/>
          <w:marBottom w:val="0"/>
          <w:divBdr>
            <w:top w:val="none" w:sz="0" w:space="0" w:color="auto"/>
            <w:left w:val="none" w:sz="0" w:space="0" w:color="auto"/>
            <w:bottom w:val="none" w:sz="0" w:space="0" w:color="auto"/>
            <w:right w:val="none" w:sz="0" w:space="0" w:color="auto"/>
          </w:divBdr>
          <w:divsChild>
            <w:div w:id="568266200">
              <w:marLeft w:val="0"/>
              <w:marRight w:val="0"/>
              <w:marTop w:val="0"/>
              <w:marBottom w:val="0"/>
              <w:divBdr>
                <w:top w:val="none" w:sz="0" w:space="0" w:color="auto"/>
                <w:left w:val="none" w:sz="0" w:space="0" w:color="auto"/>
                <w:bottom w:val="none" w:sz="0" w:space="0" w:color="auto"/>
                <w:right w:val="none" w:sz="0" w:space="0" w:color="auto"/>
              </w:divBdr>
            </w:div>
            <w:div w:id="4415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94955">
      <w:bodyDiv w:val="1"/>
      <w:marLeft w:val="0"/>
      <w:marRight w:val="0"/>
      <w:marTop w:val="0"/>
      <w:marBottom w:val="0"/>
      <w:divBdr>
        <w:top w:val="none" w:sz="0" w:space="0" w:color="auto"/>
        <w:left w:val="none" w:sz="0" w:space="0" w:color="auto"/>
        <w:bottom w:val="none" w:sz="0" w:space="0" w:color="auto"/>
        <w:right w:val="none" w:sz="0" w:space="0" w:color="auto"/>
      </w:divBdr>
    </w:div>
    <w:div w:id="1358386874">
      <w:bodyDiv w:val="1"/>
      <w:marLeft w:val="0"/>
      <w:marRight w:val="0"/>
      <w:marTop w:val="0"/>
      <w:marBottom w:val="0"/>
      <w:divBdr>
        <w:top w:val="none" w:sz="0" w:space="0" w:color="auto"/>
        <w:left w:val="none" w:sz="0" w:space="0" w:color="auto"/>
        <w:bottom w:val="none" w:sz="0" w:space="0" w:color="auto"/>
        <w:right w:val="none" w:sz="0" w:space="0" w:color="auto"/>
      </w:divBdr>
      <w:divsChild>
        <w:div w:id="1074203388">
          <w:marLeft w:val="0"/>
          <w:marRight w:val="0"/>
          <w:marTop w:val="120"/>
          <w:marBottom w:val="0"/>
          <w:divBdr>
            <w:top w:val="none" w:sz="0" w:space="0" w:color="auto"/>
            <w:left w:val="none" w:sz="0" w:space="0" w:color="auto"/>
            <w:bottom w:val="none" w:sz="0" w:space="0" w:color="auto"/>
            <w:right w:val="none" w:sz="0" w:space="0" w:color="auto"/>
          </w:divBdr>
          <w:divsChild>
            <w:div w:id="663052703">
              <w:marLeft w:val="0"/>
              <w:marRight w:val="0"/>
              <w:marTop w:val="0"/>
              <w:marBottom w:val="0"/>
              <w:divBdr>
                <w:top w:val="none" w:sz="0" w:space="0" w:color="auto"/>
                <w:left w:val="none" w:sz="0" w:space="0" w:color="auto"/>
                <w:bottom w:val="none" w:sz="0" w:space="0" w:color="auto"/>
                <w:right w:val="none" w:sz="0" w:space="0" w:color="auto"/>
              </w:divBdr>
            </w:div>
          </w:divsChild>
        </w:div>
        <w:div w:id="253711058">
          <w:marLeft w:val="0"/>
          <w:marRight w:val="0"/>
          <w:marTop w:val="120"/>
          <w:marBottom w:val="0"/>
          <w:divBdr>
            <w:top w:val="none" w:sz="0" w:space="0" w:color="auto"/>
            <w:left w:val="none" w:sz="0" w:space="0" w:color="auto"/>
            <w:bottom w:val="none" w:sz="0" w:space="0" w:color="auto"/>
            <w:right w:val="none" w:sz="0" w:space="0" w:color="auto"/>
          </w:divBdr>
          <w:divsChild>
            <w:div w:id="6684693">
              <w:marLeft w:val="0"/>
              <w:marRight w:val="0"/>
              <w:marTop w:val="0"/>
              <w:marBottom w:val="0"/>
              <w:divBdr>
                <w:top w:val="none" w:sz="0" w:space="0" w:color="auto"/>
                <w:left w:val="none" w:sz="0" w:space="0" w:color="auto"/>
                <w:bottom w:val="none" w:sz="0" w:space="0" w:color="auto"/>
                <w:right w:val="none" w:sz="0" w:space="0" w:color="auto"/>
              </w:divBdr>
            </w:div>
            <w:div w:id="525218133">
              <w:marLeft w:val="0"/>
              <w:marRight w:val="0"/>
              <w:marTop w:val="0"/>
              <w:marBottom w:val="0"/>
              <w:divBdr>
                <w:top w:val="none" w:sz="0" w:space="0" w:color="auto"/>
                <w:left w:val="none" w:sz="0" w:space="0" w:color="auto"/>
                <w:bottom w:val="none" w:sz="0" w:space="0" w:color="auto"/>
                <w:right w:val="none" w:sz="0" w:space="0" w:color="auto"/>
              </w:divBdr>
            </w:div>
            <w:div w:id="2983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inoa@minoapediadas.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24;&#913;&#929;&#921;&#913;\Downloads\&#928;&#929;&#927;&#932;&#933;&#928;&#927;%20&#916;&#93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ΔΤ</Template>
  <TotalTime>3</TotalTime>
  <Pages>2</Pages>
  <Words>577</Words>
  <Characters>3118</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3688</CharactersWithSpaces>
  <SharedDoc>false</SharedDoc>
  <HLinks>
    <vt:vector size="6" baseType="variant">
      <vt:variant>
        <vt:i4>1966128</vt:i4>
      </vt:variant>
      <vt:variant>
        <vt:i4>0</vt:i4>
      </vt:variant>
      <vt:variant>
        <vt:i4>0</vt:i4>
      </vt:variant>
      <vt:variant>
        <vt:i4>5</vt:i4>
      </vt:variant>
      <vt:variant>
        <vt:lpwstr>mailto:minoa@minoapediadas.gr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ΜΑΡΙΑ ΑΝΤΩΝΑΚΗ</dc:creator>
  <cp:lastModifiedBy>user</cp:lastModifiedBy>
  <cp:revision>2</cp:revision>
  <cp:lastPrinted>2022-06-24T09:18:00Z</cp:lastPrinted>
  <dcterms:created xsi:type="dcterms:W3CDTF">2026-09-03T13:17:00Z</dcterms:created>
  <dcterms:modified xsi:type="dcterms:W3CDTF">2026-09-03T13:17:00Z</dcterms:modified>
</cp:coreProperties>
</file>