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5976D618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340BF3">
        <w:rPr>
          <w:rFonts w:ascii="Calibri" w:hAnsi="Calibri" w:cs="Calibri"/>
        </w:rPr>
        <w:t>23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A72BDD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6FEB4573" w14:textId="77777777" w:rsidR="008F5ED8" w:rsidRDefault="008F5ED8" w:rsidP="00340BF3">
      <w:pPr>
        <w:spacing w:line="240" w:lineRule="auto"/>
        <w:jc w:val="both"/>
        <w:rPr>
          <w:b/>
          <w:bCs/>
        </w:rPr>
      </w:pPr>
    </w:p>
    <w:p w14:paraId="2C333831" w14:textId="6D6A7A0B" w:rsidR="008F5ED8" w:rsidRPr="008F5ED8" w:rsidRDefault="008F5ED8" w:rsidP="00340BF3">
      <w:pPr>
        <w:spacing w:line="240" w:lineRule="auto"/>
        <w:jc w:val="both"/>
        <w:rPr>
          <w:b/>
          <w:bCs/>
        </w:rPr>
      </w:pPr>
      <w:r w:rsidRPr="008F5ED8">
        <w:rPr>
          <w:b/>
          <w:bCs/>
        </w:rPr>
        <w:t xml:space="preserve">Τολμηρές αλλαγές για τον Πρωτογενή Τομέα και τη διαχείριση του </w:t>
      </w:r>
      <w:r>
        <w:rPr>
          <w:b/>
          <w:bCs/>
        </w:rPr>
        <w:t>Ν</w:t>
      </w:r>
      <w:r w:rsidRPr="008F5ED8">
        <w:rPr>
          <w:b/>
          <w:bCs/>
        </w:rPr>
        <w:t xml:space="preserve">ερού, πρότεινε ο Δήμαρχος </w:t>
      </w:r>
      <w:proofErr w:type="spellStart"/>
      <w:r w:rsidRPr="008F5ED8">
        <w:rPr>
          <w:b/>
          <w:bCs/>
        </w:rPr>
        <w:t>Μινώα</w:t>
      </w:r>
      <w:proofErr w:type="spellEnd"/>
      <w:r w:rsidRPr="008F5ED8">
        <w:rPr>
          <w:b/>
          <w:bCs/>
        </w:rPr>
        <w:t xml:space="preserve"> Πεδιάδας Βασίλης </w:t>
      </w:r>
      <w:proofErr w:type="spellStart"/>
      <w:r w:rsidRPr="008F5ED8">
        <w:rPr>
          <w:b/>
          <w:bCs/>
        </w:rPr>
        <w:t>Κεγκέρογλου</w:t>
      </w:r>
      <w:proofErr w:type="spellEnd"/>
      <w:r w:rsidRPr="008F5ED8">
        <w:rPr>
          <w:b/>
          <w:bCs/>
        </w:rPr>
        <w:t xml:space="preserve"> στο πλαί</w:t>
      </w:r>
      <w:r>
        <w:rPr>
          <w:b/>
          <w:bCs/>
        </w:rPr>
        <w:t>σι</w:t>
      </w:r>
      <w:r w:rsidRPr="008F5ED8">
        <w:rPr>
          <w:b/>
          <w:bCs/>
        </w:rPr>
        <w:t>ο του Συνεδρίου για την κρητική Διατροφή</w:t>
      </w:r>
    </w:p>
    <w:p w14:paraId="3FB34CB2" w14:textId="00B265EA" w:rsidR="00340BF3" w:rsidRPr="002C71BC" w:rsidRDefault="00340BF3" w:rsidP="00340BF3">
      <w:pPr>
        <w:spacing w:line="240" w:lineRule="auto"/>
        <w:jc w:val="both"/>
      </w:pPr>
      <w:r w:rsidRPr="002C71BC">
        <w:t xml:space="preserve">Στο πλαίσιο του Συνεδρίου για την κρητική Διατροφή, στο Διεθνές Εκθεσιακό Κέντρο Κρήτης (ΔΕΚΚ), με τίτλο «Κρητική Διατροφή 2.0: Από την Παράδοση στη Στρατηγική Κερδοφορία», που διοργάνωσαν το Επιμελητήριο Ηρακλείου σε συνεργασία με την Περιφέρεια Κρήτης, ο Δήμαρχος </w:t>
      </w:r>
      <w:proofErr w:type="spellStart"/>
      <w:r w:rsidRPr="002C71BC">
        <w:t>Μινώα</w:t>
      </w:r>
      <w:proofErr w:type="spellEnd"/>
      <w:r w:rsidRPr="002C71BC">
        <w:t xml:space="preserve"> Πεδιάδας, Βασίλης </w:t>
      </w:r>
      <w:proofErr w:type="spellStart"/>
      <w:r w:rsidRPr="002C71BC">
        <w:t>Κεγκέρογλου</w:t>
      </w:r>
      <w:proofErr w:type="spellEnd"/>
      <w:r w:rsidRPr="002C71BC">
        <w:t xml:space="preserve">, συμμετείχε στη τελική συζήτηση για τα συμπεράσματα και το δια ταύτα για τη σύζευξη του </w:t>
      </w:r>
      <w:r w:rsidR="00963D1C" w:rsidRPr="002C71BC">
        <w:t>Π</w:t>
      </w:r>
      <w:r w:rsidRPr="002C71BC">
        <w:t xml:space="preserve">ρωτογενούς </w:t>
      </w:r>
      <w:r w:rsidR="00963D1C" w:rsidRPr="002C71BC">
        <w:t>Τ</w:t>
      </w:r>
      <w:r w:rsidRPr="002C71BC">
        <w:t xml:space="preserve">ομέα </w:t>
      </w:r>
      <w:r w:rsidR="00963D1C" w:rsidRPr="002C71BC">
        <w:t xml:space="preserve"> με τον </w:t>
      </w:r>
      <w:r w:rsidRPr="002C71BC">
        <w:t>Τουρισμ</w:t>
      </w:r>
      <w:r w:rsidR="00963D1C" w:rsidRPr="002C71BC">
        <w:t>ό</w:t>
      </w:r>
      <w:r w:rsidRPr="002C71BC">
        <w:t>.</w:t>
      </w:r>
    </w:p>
    <w:p w14:paraId="6E0037FF" w14:textId="370BF577" w:rsidR="00340BF3" w:rsidRPr="002C71BC" w:rsidRDefault="008F5ED8" w:rsidP="00340BF3">
      <w:pPr>
        <w:spacing w:line="240" w:lineRule="auto"/>
        <w:jc w:val="both"/>
      </w:pPr>
      <w:r w:rsidRPr="002C71BC">
        <w:t xml:space="preserve">Ο Δήμαρχος πρότεινε </w:t>
      </w:r>
      <w:r w:rsidRPr="002C71BC">
        <w:t>τολμηρές αλλαγές για τον Π</w:t>
      </w:r>
      <w:r w:rsidRPr="002C71BC">
        <w:t xml:space="preserve">ρωτογενή Τομέα και τη διαχείριση του Νερού.  </w:t>
      </w:r>
      <w:r w:rsidR="00340BF3" w:rsidRPr="002C71BC">
        <w:t>Καταρ</w:t>
      </w:r>
      <w:r w:rsidR="00963D1C" w:rsidRPr="002C71BC">
        <w:t>χάς,</w:t>
      </w:r>
      <w:r w:rsidR="00340BF3" w:rsidRPr="002C71BC">
        <w:t xml:space="preserve"> μίλησε για την προϋπόθεση ύπαρξης του Πρωτογεν</w:t>
      </w:r>
      <w:r w:rsidR="00963D1C" w:rsidRPr="002C71BC">
        <w:t>ούς</w:t>
      </w:r>
      <w:r w:rsidR="00340BF3" w:rsidRPr="002C71BC">
        <w:t xml:space="preserve"> Τομέα τα επόμενα χρόνια, αλλά και των προσδοκώμενων ροών του Τουρισμού και πρότεινε προς την Κυβέρνηση και τους Κυβερνητικούς Βουλευτές:</w:t>
      </w:r>
    </w:p>
    <w:p w14:paraId="25FC5D94" w14:textId="4D2C437E" w:rsidR="00340BF3" w:rsidRPr="002C71BC" w:rsidRDefault="00963D1C" w:rsidP="00340BF3">
      <w:pPr>
        <w:spacing w:line="240" w:lineRule="auto"/>
        <w:jc w:val="both"/>
      </w:pPr>
      <w:r w:rsidRPr="002C71BC">
        <w:t xml:space="preserve">1) </w:t>
      </w:r>
      <w:r w:rsidR="00340BF3" w:rsidRPr="002C71BC">
        <w:t xml:space="preserve">Την ανάγκη αναθεώρησης της ΚΑΠ, τόσο στο πλαίσιο διαβούλευσης για την απόφαση της Ε.Ε., όσο και στο πλαίσιο των Εθνικών αρμοδιοτήτων, ώστε να στοχεύσει </w:t>
      </w:r>
      <w:r w:rsidR="008F5ED8" w:rsidRPr="002C71BC">
        <w:t xml:space="preserve">με </w:t>
      </w:r>
      <w:r w:rsidR="00340BF3" w:rsidRPr="002C71BC">
        <w:t>ένα σημαντικό μέρος των πόρων στην ενίσχυση της παραγωγής, της ποιότητας και τ</w:t>
      </w:r>
      <w:r w:rsidR="008F5ED8" w:rsidRPr="002C71BC">
        <w:t>ου επιπέδου</w:t>
      </w:r>
      <w:r w:rsidR="00340BF3" w:rsidRPr="002C71BC">
        <w:t xml:space="preserve"> ζωής των αγροτών και κτηνοτρόφων στ</w:t>
      </w:r>
      <w:r w:rsidR="008F5ED8" w:rsidRPr="002C71BC">
        <w:t>ην</w:t>
      </w:r>
      <w:r w:rsidR="00340BF3" w:rsidRPr="002C71BC">
        <w:t xml:space="preserve"> ύπαιθρο.</w:t>
      </w:r>
    </w:p>
    <w:p w14:paraId="5D9EC73D" w14:textId="5A24B86B" w:rsidR="00340BF3" w:rsidRPr="002C71BC" w:rsidRDefault="00963D1C" w:rsidP="00340BF3">
      <w:pPr>
        <w:spacing w:line="240" w:lineRule="auto"/>
        <w:jc w:val="both"/>
      </w:pPr>
      <w:r w:rsidRPr="002C71BC">
        <w:t xml:space="preserve">2) </w:t>
      </w:r>
      <w:r w:rsidR="00340BF3" w:rsidRPr="002C71BC">
        <w:t>Άμεσες ενέργειες αντιμετώπισης της λειψυδρίας στις Περιφέρειες με πρόβλημα (Κρήτη - νησιά), με χρηματοδότηση</w:t>
      </w:r>
      <w:r w:rsidR="008F5ED8" w:rsidRPr="002C71BC">
        <w:t>,</w:t>
      </w:r>
      <w:r w:rsidR="00340BF3" w:rsidRPr="002C71BC">
        <w:t xml:space="preserve"> ανάλογ</w:t>
      </w:r>
      <w:r w:rsidR="008F5ED8" w:rsidRPr="002C71BC">
        <w:t>η</w:t>
      </w:r>
      <w:r w:rsidR="00340BF3" w:rsidRPr="002C71BC">
        <w:t xml:space="preserve"> με αυτή της ΕΥΔΑΠ (2,5 δις ευρώ).</w:t>
      </w:r>
    </w:p>
    <w:p w14:paraId="2F4E4C26" w14:textId="06D7D9B8" w:rsidR="00340BF3" w:rsidRPr="002C71BC" w:rsidRDefault="00963D1C" w:rsidP="00340BF3">
      <w:pPr>
        <w:spacing w:line="240" w:lineRule="auto"/>
        <w:jc w:val="both"/>
      </w:pPr>
      <w:r w:rsidRPr="002C71BC">
        <w:t xml:space="preserve">3) </w:t>
      </w:r>
      <w:r w:rsidR="00340BF3" w:rsidRPr="002C71BC">
        <w:t>Σε Περιφερειακό επίπεδο, για τα νερά ύδρευσης και άρδευσης, είπε «ναι» στον ενιαίο σχεδιασμό</w:t>
      </w:r>
      <w:r w:rsidR="008F5ED8" w:rsidRPr="002C71BC">
        <w:t xml:space="preserve"> και την υλοποίηση μεγάλων έργων σε επίπεδο Κρήτης </w:t>
      </w:r>
      <w:r w:rsidR="00340BF3" w:rsidRPr="002C71BC">
        <w:t>που θα μπορούσε να αναλάβει ο ΟΑΚ, αλλά με αποκέντρωση και αρμοδιότητες στους τοπικούς φορείς για τη διαχείριση έργων και συστημάτων, χωρίς μεσάζοντες στους εμπόρους των νερών.</w:t>
      </w:r>
    </w:p>
    <w:p w14:paraId="54BE3D48" w14:textId="21C828A9" w:rsidR="00340BF3" w:rsidRPr="002C71BC" w:rsidRDefault="00340BF3" w:rsidP="00340BF3">
      <w:pPr>
        <w:spacing w:line="240" w:lineRule="auto"/>
        <w:jc w:val="both"/>
      </w:pPr>
      <w:r w:rsidRPr="002C71BC">
        <w:t xml:space="preserve">Συγκεκριμένα, ο Δήμαρχος </w:t>
      </w:r>
      <w:proofErr w:type="spellStart"/>
      <w:r w:rsidRPr="002C71BC">
        <w:t>Μινώα</w:t>
      </w:r>
      <w:proofErr w:type="spellEnd"/>
      <w:r w:rsidRPr="002C71BC">
        <w:t xml:space="preserve"> Πεδιάδας πρότεινε για το Φράγμα </w:t>
      </w:r>
      <w:proofErr w:type="spellStart"/>
      <w:r w:rsidRPr="002C71BC">
        <w:t>Αποσελέμη</w:t>
      </w:r>
      <w:proofErr w:type="spellEnd"/>
      <w:r w:rsidR="008F5ED8" w:rsidRPr="002C71BC">
        <w:t>,</w:t>
      </w:r>
      <w:r w:rsidRPr="002C71BC">
        <w:t xml:space="preserve"> η διαχείρισ</w:t>
      </w:r>
      <w:r w:rsidR="00AB064E" w:rsidRPr="002C71BC">
        <w:t>η</w:t>
      </w:r>
      <w:r w:rsidRPr="002C71BC">
        <w:t xml:space="preserve"> του να αποδοθεί στους εμπλεκόμενους Δήμους (3+2): Ηρακλείου, Χερσονήσου και Αγίου Νικολάου, με την προσθήκη των Δήμων </w:t>
      </w:r>
      <w:proofErr w:type="spellStart"/>
      <w:r w:rsidRPr="002C71BC">
        <w:t>Μαλεβιζίου</w:t>
      </w:r>
      <w:proofErr w:type="spellEnd"/>
      <w:r w:rsidRPr="002C71BC">
        <w:t xml:space="preserve"> και </w:t>
      </w:r>
      <w:proofErr w:type="spellStart"/>
      <w:r w:rsidRPr="002C71BC">
        <w:t>Μινώα</w:t>
      </w:r>
      <w:proofErr w:type="spellEnd"/>
      <w:r w:rsidRPr="002C71BC">
        <w:t xml:space="preserve"> Πεδιάδας, στην προοπτική της συνδυαστικής αξιοποίησης των νερών του Αλμυρού και την υδροδότηση του νέου Αεροδρομίου, με τη σύμπραξη και της Περιφέρειας Κρήτης.</w:t>
      </w:r>
    </w:p>
    <w:p w14:paraId="2E4FE947" w14:textId="0DEC4C43" w:rsidR="001E7F96" w:rsidRPr="002C71BC" w:rsidRDefault="00D2708C" w:rsidP="00340BF3">
      <w:pPr>
        <w:spacing w:line="240" w:lineRule="auto"/>
        <w:jc w:val="both"/>
      </w:pPr>
      <w:r w:rsidRPr="002C71BC">
        <w:t>4)</w:t>
      </w:r>
      <w:r w:rsidR="00340BF3" w:rsidRPr="002C71BC">
        <w:t xml:space="preserve">Την ανάληψη πρωτοβουλιών για θέσπιση κινήτρων και αντικινήτρων για την επιλογή των ποιοτικών κρητικών προϊόντων στη διατροφή των επισκεπτών και τουριστών, στα ξενοδοχεία </w:t>
      </w:r>
      <w:r w:rsidR="00340BF3" w:rsidRPr="002C71BC">
        <w:lastRenderedPageBreak/>
        <w:t xml:space="preserve">και τις μονάδες εστίασης, με αξιοποίηση της </w:t>
      </w:r>
      <w:proofErr w:type="spellStart"/>
      <w:r w:rsidR="00340BF3" w:rsidRPr="002C71BC">
        <w:t>Αγροτοδιατροφικής</w:t>
      </w:r>
      <w:proofErr w:type="spellEnd"/>
      <w:r w:rsidR="00340BF3" w:rsidRPr="002C71BC">
        <w:t xml:space="preserve"> Σύμπραξης της Περιφέρειας Κρήτης και της δουλειάς που έχει γίνει χρόνια τώρα.</w:t>
      </w:r>
    </w:p>
    <w:sectPr w:rsidR="001E7F96" w:rsidRPr="002C71BC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FBF5" w14:textId="77777777" w:rsidR="000C1650" w:rsidRDefault="000C1650" w:rsidP="00686DC1">
      <w:pPr>
        <w:spacing w:after="0" w:line="240" w:lineRule="auto"/>
      </w:pPr>
      <w:r>
        <w:separator/>
      </w:r>
    </w:p>
  </w:endnote>
  <w:endnote w:type="continuationSeparator" w:id="0">
    <w:p w14:paraId="4A259527" w14:textId="77777777" w:rsidR="000C1650" w:rsidRDefault="000C1650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8A43" w14:textId="77777777" w:rsidR="000C1650" w:rsidRDefault="000C1650" w:rsidP="00686DC1">
      <w:pPr>
        <w:spacing w:after="0" w:line="240" w:lineRule="auto"/>
      </w:pPr>
      <w:r>
        <w:separator/>
      </w:r>
    </w:p>
  </w:footnote>
  <w:footnote w:type="continuationSeparator" w:id="0">
    <w:p w14:paraId="0A512F0C" w14:textId="77777777" w:rsidR="000C1650" w:rsidRDefault="000C1650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C1650"/>
    <w:rsid w:val="000D262C"/>
    <w:rsid w:val="000F5997"/>
    <w:rsid w:val="000F6E0B"/>
    <w:rsid w:val="00122242"/>
    <w:rsid w:val="00151D17"/>
    <w:rsid w:val="00157CC3"/>
    <w:rsid w:val="00164657"/>
    <w:rsid w:val="00181BAE"/>
    <w:rsid w:val="001A360B"/>
    <w:rsid w:val="001A65CE"/>
    <w:rsid w:val="001B3812"/>
    <w:rsid w:val="001B426E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C71BC"/>
    <w:rsid w:val="002D55A1"/>
    <w:rsid w:val="002F716B"/>
    <w:rsid w:val="00323ACC"/>
    <w:rsid w:val="003265CF"/>
    <w:rsid w:val="00340BF3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E608C"/>
    <w:rsid w:val="00403ED2"/>
    <w:rsid w:val="004163B1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A5244"/>
    <w:rsid w:val="005B3FCF"/>
    <w:rsid w:val="005D1F6C"/>
    <w:rsid w:val="005F0DE3"/>
    <w:rsid w:val="0060278B"/>
    <w:rsid w:val="00607877"/>
    <w:rsid w:val="00617ECB"/>
    <w:rsid w:val="00631676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8F5ED8"/>
    <w:rsid w:val="00901682"/>
    <w:rsid w:val="0090171F"/>
    <w:rsid w:val="00902762"/>
    <w:rsid w:val="00923E52"/>
    <w:rsid w:val="00927EAE"/>
    <w:rsid w:val="0093218A"/>
    <w:rsid w:val="00963D1C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2BDD"/>
    <w:rsid w:val="00A73B79"/>
    <w:rsid w:val="00A90CE9"/>
    <w:rsid w:val="00AA3EFA"/>
    <w:rsid w:val="00AB064E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B7AD6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33D8"/>
    <w:rsid w:val="00CF7F68"/>
    <w:rsid w:val="00D070DA"/>
    <w:rsid w:val="00D2708C"/>
    <w:rsid w:val="00D51218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2026-03-23T12:21:00Z</dcterms:created>
  <dcterms:modified xsi:type="dcterms:W3CDTF">2026-03-23T12:21:00Z</dcterms:modified>
</cp:coreProperties>
</file>