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3FE579E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3F3C38">
        <w:rPr>
          <w:rFonts w:ascii="Calibri" w:hAnsi="Calibri" w:cs="Calibri"/>
        </w:rPr>
        <w:t>17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3F3C38">
        <w:rPr>
          <w:rFonts w:ascii="Calibri" w:hAnsi="Calibri" w:cs="Calibri"/>
        </w:rPr>
        <w:t>6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0D8442D" w14:textId="77777777" w:rsidR="003F3C38" w:rsidRDefault="003F3C38" w:rsidP="00FC2325">
      <w:pPr>
        <w:spacing w:after="0" w:line="240" w:lineRule="auto"/>
        <w:jc w:val="center"/>
        <w:rPr>
          <w:b/>
          <w:sz w:val="28"/>
        </w:rPr>
      </w:pPr>
    </w:p>
    <w:p w14:paraId="7415E4AE" w14:textId="17FFEE5F" w:rsidR="00C93D18" w:rsidRDefault="003F3C38" w:rsidP="00C93D18">
      <w:pPr>
        <w:spacing w:after="0" w:line="240" w:lineRule="auto"/>
        <w:jc w:val="both"/>
        <w:rPr>
          <w:b/>
          <w:bCs/>
        </w:rPr>
      </w:pPr>
      <w:r w:rsidRPr="003F3C38">
        <w:rPr>
          <w:b/>
          <w:bCs/>
        </w:rPr>
        <w:t xml:space="preserve">Πρόσκληση εκδήλωσης ενδιαφέροντος για συμμετοχή στη θρησκευτική εμποροπανήγυρη της Αγίας Μαρίνας της Κοινότητας Βόνης του Δήμου </w:t>
      </w:r>
      <w:proofErr w:type="spellStart"/>
      <w:r w:rsidRPr="003F3C38">
        <w:rPr>
          <w:b/>
          <w:bCs/>
        </w:rPr>
        <w:t>Μινώα</w:t>
      </w:r>
      <w:proofErr w:type="spellEnd"/>
      <w:r w:rsidRPr="003F3C38">
        <w:rPr>
          <w:b/>
          <w:bCs/>
        </w:rPr>
        <w:t xml:space="preserve"> Πεδιάδας για το 2025</w:t>
      </w:r>
    </w:p>
    <w:p w14:paraId="3E7FA220" w14:textId="77777777" w:rsidR="00F457AC" w:rsidRPr="00F457AC" w:rsidRDefault="00F457AC" w:rsidP="00C93D1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3EC0CC4" w14:textId="5DC79B8A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Ο Δήμος 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Μινώα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 Πεδιάδας ανακοινώνει τη διεξαγωγή εμποροπανηγύρεως της 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Κ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οινότητας Βόνης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 του Δήμου 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Μινώα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 Πεδιάδας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 για το έτος </w:t>
      </w: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2025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, στο πλαίσιο της θρησκευτικής εορτής της Αγίας Μαρίνας, κατά το χρονικό διάστημα από </w:t>
      </w: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14 Ιουλίου (ημέρα εγκατάστασης)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 έως </w:t>
      </w: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18 Ιουλίου (ημέρα αποχώρησης)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.</w:t>
      </w:r>
    </w:p>
    <w:p w14:paraId="0959FD08" w14:textId="3D61E95C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Καλεί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 όσους επιθυμούν να λάβουν μέρος σε αυτήν και πληρούν τις προϋποθέσεις,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 </w:t>
      </w: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να υποβάλουν αίτηση συμμετοχής  από τις 23-06-2025 έως και τις 04-07-2025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.</w:t>
      </w:r>
    </w:p>
    <w:p w14:paraId="2F443D3F" w14:textId="051E4619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Η αίτηση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/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υπεύθυνη δήλωση μαζί με τα απαιτούμενα δικαιολογητικά θα υποβάλλονται από τους ενδιαφερόμενους είτε αυτοπροσώπως ή με εξουσιοδοτημένο άτομο στο</w:t>
      </w:r>
      <w:r>
        <w:rPr>
          <w:rFonts w:asciiTheme="minorHAnsi" w:eastAsia="Times New Roman" w:hAnsiTheme="minorHAnsi" w:cstheme="minorHAnsi"/>
          <w:color w:val="444444"/>
          <w:lang w:eastAsia="el-GR"/>
        </w:rPr>
        <w:t xml:space="preserve"> </w:t>
      </w: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 xml:space="preserve">Αυτοτελές Τμήμα Τοπικής Οικονομικής Ανάπτυξης του Δήμου </w:t>
      </w:r>
      <w:proofErr w:type="spellStart"/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Μινώα</w:t>
      </w:r>
      <w:proofErr w:type="spellEnd"/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 xml:space="preserve"> Πεδιάδας (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τηλ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. 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επικοιν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. :2891 340319 – 2891 340334).</w:t>
      </w:r>
    </w:p>
    <w:p w14:paraId="40A6E615" w14:textId="647B8386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Δίδεται και η δυνατότητα αποστολής τους με e-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mail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 στη διεύθυνση: </w:t>
      </w:r>
      <w:hyperlink r:id="rId7" w:history="1">
        <w:r w:rsidRPr="00F457AC">
          <w:rPr>
            <w:rFonts w:asciiTheme="minorHAnsi" w:eastAsia="Times New Roman" w:hAnsiTheme="minorHAnsi" w:cstheme="minorHAnsi"/>
            <w:color w:val="CC8244"/>
            <w:u w:val="single"/>
            <w:lang w:eastAsia="el-GR"/>
          </w:rPr>
          <w:t>minoa@minoapediadas.gr</w:t>
        </w:r>
      </w:hyperlink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. Οι ενδιαφερόμενοι μπορούν να παραλαμβάνουν τη σχετική αίτηση από το παραπάνω Τμήμα ή να την αναζητήσουν στην επίσημη ιστοσελίδα του Δήμου 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Μινώα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 Πεδιάδας (</w:t>
      </w:r>
      <w:hyperlink r:id="rId8" w:history="1">
        <w:r w:rsidRPr="00F457AC">
          <w:rPr>
            <w:rFonts w:asciiTheme="minorHAnsi" w:eastAsia="Times New Roman" w:hAnsiTheme="minorHAnsi" w:cstheme="minorHAnsi"/>
            <w:color w:val="CC8244"/>
            <w:u w:val="single"/>
            <w:lang w:eastAsia="el-GR"/>
          </w:rPr>
          <w:t>www.minoapediadas.gr</w:t>
        </w:r>
      </w:hyperlink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).</w:t>
      </w:r>
    </w:p>
    <w:p w14:paraId="61A74889" w14:textId="69D52925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Το τέλος χρήσης του κοινόχρηστου χώρου ορίζεται σύμφωνα με την 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αρ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. 111/2013  (ΑΔΑ:ΒΕΝ0ΩΚ6-Κ5Β) Απόφαση του </w:t>
      </w:r>
      <w:r w:rsidR="003F3C38">
        <w:rPr>
          <w:rFonts w:asciiTheme="minorHAnsi" w:eastAsia="Times New Roman" w:hAnsiTheme="minorHAnsi" w:cstheme="minorHAnsi"/>
          <w:color w:val="444444"/>
          <w:lang w:eastAsia="el-GR"/>
        </w:rPr>
        <w:t>Δ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 xml:space="preserve">ημοτικού </w:t>
      </w:r>
      <w:r w:rsidR="003F3C38">
        <w:rPr>
          <w:rFonts w:asciiTheme="minorHAnsi" w:eastAsia="Times New Roman" w:hAnsiTheme="minorHAnsi" w:cstheme="minorHAnsi"/>
          <w:color w:val="444444"/>
          <w:lang w:eastAsia="el-GR"/>
        </w:rPr>
        <w:t>Σ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υμβουλίου όπως συμπληρώθηκε με την αρ.89/2014 (ΑΔΑ:ΒΙΞΒΩΚ6-64Ω) Απόφαση του Δημοτικού Συμβουλίου.</w:t>
      </w:r>
    </w:p>
    <w:p w14:paraId="69969B11" w14:textId="16514E7E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Η αίτηση θεωρείται έγκυρη όταν κατά την υποβολή της συνοδεύεται από όλα τα απαραίτητα δικαιολογητικά. Η έκδοση των σχετικών εγκρίσεων συμμετοχής και η παραλαβή τους από τους εκθέτες θα γίνει κατόπιν </w:t>
      </w:r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 xml:space="preserve">της κατάθεσης του τέλους κοινόχρηστου χώρου, στο ταμείο του Δήμου στο 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>Αρκαλοχώρι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 xml:space="preserve"> ή στον λογαριασμό του Δήμου 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>Μινώα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 xml:space="preserve"> Πεδιάδας, που τηρείται στην ATTICA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 </w:t>
      </w:r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 xml:space="preserve">BANK – </w:t>
      </w:r>
      <w:proofErr w:type="spellStart"/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>Παγκρήτια</w:t>
      </w:r>
      <w:proofErr w:type="spellEnd"/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 xml:space="preserve"> </w:t>
      </w:r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>Τράπεζα, με IBAN: </w:t>
      </w: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GR6408700120000000011200630 </w:t>
      </w:r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>και</w:t>
      </w: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  </w:t>
      </w:r>
      <w:r w:rsidRPr="00F457AC">
        <w:rPr>
          <w:rFonts w:asciiTheme="minorHAnsi" w:eastAsia="Times New Roman" w:hAnsiTheme="minorHAnsi" w:cstheme="minorHAnsi"/>
          <w:color w:val="444444"/>
          <w:u w:val="single"/>
          <w:lang w:eastAsia="el-GR"/>
        </w:rPr>
        <w:t>με συμπληρωμένα τα στοιχεία</w:t>
      </w:r>
      <w:r w:rsidRPr="00F457AC">
        <w:rPr>
          <w:rFonts w:asciiTheme="minorHAnsi" w:eastAsia="Times New Roman" w:hAnsiTheme="minorHAnsi" w:cstheme="minorHAnsi"/>
          <w:color w:val="444444"/>
          <w:lang w:eastAsia="el-GR"/>
        </w:rPr>
        <w:t>:</w:t>
      </w:r>
    </w:p>
    <w:p w14:paraId="51C7B936" w14:textId="77777777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 α) Α.Φ.Μ. ενδιαφερομένου</w:t>
      </w:r>
    </w:p>
    <w:p w14:paraId="761924E1" w14:textId="77777777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 β) Εμποροπανήγυρη Αγίας Μαρίνας Βόνης</w:t>
      </w:r>
    </w:p>
    <w:p w14:paraId="3DA8CAE4" w14:textId="77777777" w:rsidR="00F457AC" w:rsidRPr="00F457AC" w:rsidRDefault="00F457AC" w:rsidP="00F457A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444444"/>
          <w:lang w:eastAsia="el-GR"/>
        </w:rPr>
      </w:pPr>
      <w:r w:rsidRPr="00F457AC">
        <w:rPr>
          <w:rFonts w:asciiTheme="minorHAnsi" w:eastAsia="Times New Roman" w:hAnsiTheme="minorHAnsi" w:cstheme="minorHAnsi"/>
          <w:b/>
          <w:bCs/>
          <w:color w:val="444444"/>
          <w:lang w:eastAsia="el-GR"/>
        </w:rPr>
        <w:t> γ) Ονοματεπώνυμο ενδιαφερομένου</w:t>
      </w:r>
    </w:p>
    <w:p w14:paraId="6ABCAEF7" w14:textId="05134BB2" w:rsidR="00272ACF" w:rsidRDefault="00272ACF" w:rsidP="008043BB">
      <w:pPr>
        <w:spacing w:after="0" w:line="240" w:lineRule="auto"/>
        <w:jc w:val="both"/>
      </w:pPr>
    </w:p>
    <w:sectPr w:rsidR="00272ACF" w:rsidSect="00A3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063B4" w14:textId="77777777" w:rsidR="00266C54" w:rsidRDefault="00266C54" w:rsidP="00823EAD">
      <w:pPr>
        <w:spacing w:after="0" w:line="240" w:lineRule="auto"/>
      </w:pPr>
      <w:r>
        <w:separator/>
      </w:r>
    </w:p>
  </w:endnote>
  <w:endnote w:type="continuationSeparator" w:id="0">
    <w:p w14:paraId="32A53587" w14:textId="77777777" w:rsidR="00266C54" w:rsidRDefault="00266C54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EE5B3" w14:textId="77777777" w:rsidR="00266C54" w:rsidRDefault="00266C54" w:rsidP="00823EAD">
      <w:pPr>
        <w:spacing w:after="0" w:line="240" w:lineRule="auto"/>
      </w:pPr>
      <w:r>
        <w:separator/>
      </w:r>
    </w:p>
  </w:footnote>
  <w:footnote w:type="continuationSeparator" w:id="0">
    <w:p w14:paraId="2B4E4661" w14:textId="77777777" w:rsidR="00266C54" w:rsidRDefault="00266C54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66C54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66BA1"/>
    <w:rsid w:val="003770ED"/>
    <w:rsid w:val="003B30BA"/>
    <w:rsid w:val="003F3C38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3B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37E01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06594"/>
    <w:rsid w:val="007208A6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A43E4"/>
    <w:rsid w:val="007C0E8C"/>
    <w:rsid w:val="007C3332"/>
    <w:rsid w:val="007D195E"/>
    <w:rsid w:val="007D7E14"/>
    <w:rsid w:val="007F32DB"/>
    <w:rsid w:val="008014D8"/>
    <w:rsid w:val="0080173E"/>
    <w:rsid w:val="008043BB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56618"/>
    <w:rsid w:val="00990A89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815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A5F84"/>
    <w:rsid w:val="00BC2CA8"/>
    <w:rsid w:val="00BD3979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73F9"/>
    <w:rsid w:val="00F32BD4"/>
    <w:rsid w:val="00F457AC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apediadas.gr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inoa@minoapediadas.g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2025-06-17T11:46:00Z</dcterms:created>
  <dcterms:modified xsi:type="dcterms:W3CDTF">2025-06-17T11:46:00Z</dcterms:modified>
</cp:coreProperties>
</file>