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54" w:rsidRDefault="004A61AF" w:rsidP="00A43D5E">
      <w:pPr>
        <w:pStyle w:val="a3"/>
        <w:rPr>
          <w:rFonts w:ascii="Times New Roman"/>
          <w:sz w:val="28"/>
        </w:rPr>
      </w:pPr>
      <w:r>
        <w:rPr>
          <w:rFonts w:ascii="Times New Roman"/>
          <w:noProof/>
          <w:sz w:val="28"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5518150</wp:posOffset>
            </wp:positionH>
            <wp:positionV relativeFrom="paragraph">
              <wp:posOffset>-55245</wp:posOffset>
            </wp:positionV>
            <wp:extent cx="1025525" cy="914400"/>
            <wp:effectExtent l="19050" t="0" r="317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8"/>
          <w:lang w:eastAsia="el-GR"/>
        </w:rPr>
        <w:drawing>
          <wp:inline distT="0" distB="0" distL="0" distR="0">
            <wp:extent cx="1515552" cy="626226"/>
            <wp:effectExtent l="19050" t="0" r="8448" b="0"/>
            <wp:docPr id="3" name="Εικόνα 1" descr="C:\Users\user\Desktop\αντιπυρική περίοδος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ντιπυρική περίοδος\logo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28" cy="62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54" w:rsidRDefault="00F16A5D">
      <w:pPr>
        <w:pStyle w:val="a4"/>
        <w:spacing w:line="360" w:lineRule="auto"/>
        <w:rPr>
          <w:u w:val="none"/>
        </w:rPr>
      </w:pPr>
      <w:r>
        <w:rPr>
          <w:color w:val="212121"/>
          <w:u w:color="212121"/>
        </w:rPr>
        <w:t>ΔΗΜΟΣ</w:t>
      </w:r>
      <w:r w:rsidR="004A61AF" w:rsidRPr="004A61AF">
        <w:rPr>
          <w:color w:val="212121"/>
          <w:u w:color="212121"/>
        </w:rPr>
        <w:t xml:space="preserve"> </w:t>
      </w:r>
      <w:r w:rsidR="004A61AF">
        <w:rPr>
          <w:color w:val="212121"/>
          <w:u w:color="212121"/>
        </w:rPr>
        <w:t>ΜΙΝΩΑ ΠΕΔΙΑΔΑΣ</w:t>
      </w:r>
      <w:r w:rsidR="004A61AF" w:rsidRPr="004A61AF">
        <w:rPr>
          <w:color w:val="212121"/>
          <w:u w:color="212121"/>
        </w:rPr>
        <w:t xml:space="preserve"> </w:t>
      </w:r>
      <w:r>
        <w:rPr>
          <w:color w:val="212121"/>
          <w:spacing w:val="-2"/>
          <w:u w:color="212121"/>
        </w:rPr>
        <w:t>ΑΝΑΚΟΙΝΩΣΗ</w:t>
      </w:r>
    </w:p>
    <w:p w:rsidR="00102954" w:rsidRDefault="00F16A5D">
      <w:pPr>
        <w:spacing w:before="3" w:line="360" w:lineRule="auto"/>
        <w:ind w:left="3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ΚΑΘΑΡΙΣΜΟΣ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ΟΙΚΟΠΕΔΙΚΩΝ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ΚΑΙ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ΑΚΑΛΥΠΤΩΝ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ΧΩΡΩΝ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ΓΙΑ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ΑΠΟΤΡΟΠΗ</w:t>
      </w:r>
      <w:r w:rsidR="004A61AF">
        <w:rPr>
          <w:rFonts w:ascii="Arial" w:hAnsi="Arial"/>
          <w:b/>
          <w:color w:val="21212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ΚΙΝΔΥΝΟΥ ΠΡΟΚΛΗΣΗΣ ΠΥΡΚΑΓΙΑΣ</w:t>
      </w:r>
    </w:p>
    <w:p w:rsidR="00102954" w:rsidRDefault="00F16A5D">
      <w:pPr>
        <w:pStyle w:val="a3"/>
        <w:spacing w:before="3" w:line="362" w:lineRule="auto"/>
        <w:ind w:left="453" w:right="24" w:firstLine="566"/>
        <w:jc w:val="both"/>
      </w:pPr>
      <w:r>
        <w:rPr>
          <w:color w:val="212121"/>
        </w:rPr>
        <w:t>Εν όψει της αντιπυρικής περιόδου του έτους 2025, ο</w:t>
      </w:r>
      <w:r w:rsidR="00A43D5E" w:rsidRPr="00A43D5E">
        <w:rPr>
          <w:color w:val="212121"/>
        </w:rPr>
        <w:t xml:space="preserve"> </w:t>
      </w:r>
      <w:r w:rsidR="00A43D5E">
        <w:rPr>
          <w:color w:val="212121"/>
        </w:rPr>
        <w:t xml:space="preserve">Δήμος </w:t>
      </w:r>
      <w:proofErr w:type="spellStart"/>
      <w:r w:rsidR="00A43D5E">
        <w:rPr>
          <w:color w:val="212121"/>
        </w:rPr>
        <w:t>Μινώα</w:t>
      </w:r>
      <w:proofErr w:type="spellEnd"/>
      <w:r w:rsidR="00A43D5E">
        <w:rPr>
          <w:color w:val="212121"/>
        </w:rPr>
        <w:t xml:space="preserve"> Πεδιάδας</w:t>
      </w:r>
      <w:r>
        <w:rPr>
          <w:color w:val="212121"/>
        </w:rPr>
        <w:t xml:space="preserve">, βάσει της υπ’ </w:t>
      </w:r>
      <w:proofErr w:type="spellStart"/>
      <w:r>
        <w:rPr>
          <w:color w:val="212121"/>
        </w:rPr>
        <w:t>αριθμ</w:t>
      </w:r>
      <w:proofErr w:type="spellEnd"/>
      <w:r>
        <w:rPr>
          <w:color w:val="212121"/>
        </w:rPr>
        <w:t>. 21837/23.4.2024 Υπ. Απόφασης (ΦΕΚ 2695/Β΄ 09-05-2024)</w:t>
      </w:r>
      <w:r w:rsidR="00A43D5E">
        <w:rPr>
          <w:color w:val="212121"/>
        </w:rPr>
        <w:t xml:space="preserve"> </w:t>
      </w:r>
      <w:r>
        <w:rPr>
          <w:color w:val="212121"/>
        </w:rPr>
        <w:t xml:space="preserve">και προσβλέποντας στη συνεργασία των δημοτών του, </w:t>
      </w:r>
      <w:r>
        <w:rPr>
          <w:rFonts w:ascii="Arial" w:hAnsi="Arial"/>
          <w:b/>
          <w:color w:val="212121"/>
        </w:rPr>
        <w:t>ώστε να ληφθούν απαραίτητα μέτρα αντιπυρικής προστασίας</w:t>
      </w:r>
      <w:r>
        <w:rPr>
          <w:color w:val="212121"/>
        </w:rPr>
        <w:t>, για την αποτροπή πρόκλησης</w:t>
      </w:r>
      <w:r w:rsidR="00A43D5E">
        <w:rPr>
          <w:color w:val="212121"/>
        </w:rPr>
        <w:t xml:space="preserve"> </w:t>
      </w:r>
      <w:r>
        <w:rPr>
          <w:color w:val="212121"/>
        </w:rPr>
        <w:t>πυρκαγιάς</w:t>
      </w:r>
      <w:r w:rsidR="00A43D5E">
        <w:rPr>
          <w:color w:val="212121"/>
        </w:rPr>
        <w:t xml:space="preserve"> </w:t>
      </w:r>
      <w:r>
        <w:rPr>
          <w:color w:val="212121"/>
        </w:rPr>
        <w:t>ή</w:t>
      </w:r>
      <w:r w:rsidR="00A43D5E">
        <w:rPr>
          <w:color w:val="212121"/>
        </w:rPr>
        <w:t xml:space="preserve"> </w:t>
      </w:r>
      <w:r>
        <w:rPr>
          <w:color w:val="212121"/>
        </w:rPr>
        <w:t>ταχείας</w:t>
      </w:r>
      <w:r w:rsidR="00A43D5E">
        <w:rPr>
          <w:color w:val="212121"/>
        </w:rPr>
        <w:t xml:space="preserve"> </w:t>
      </w:r>
      <w:r>
        <w:rPr>
          <w:color w:val="212121"/>
        </w:rPr>
        <w:t>επέκτασης</w:t>
      </w:r>
      <w:r w:rsidR="00A43D5E">
        <w:rPr>
          <w:color w:val="212121"/>
        </w:rPr>
        <w:t xml:space="preserve"> </w:t>
      </w:r>
      <w:r>
        <w:rPr>
          <w:color w:val="212121"/>
        </w:rPr>
        <w:t>της</w:t>
      </w:r>
      <w:r>
        <w:rPr>
          <w:rFonts w:ascii="Arial" w:hAnsi="Arial"/>
          <w:b/>
          <w:color w:val="212121"/>
        </w:rPr>
        <w:t>,</w:t>
      </w:r>
      <w:r w:rsidR="00A43D5E">
        <w:rPr>
          <w:rFonts w:ascii="Arial" w:hAnsi="Arial"/>
          <w:b/>
          <w:color w:val="212121"/>
        </w:rPr>
        <w:t xml:space="preserve"> </w:t>
      </w:r>
      <w:r>
        <w:rPr>
          <w:color w:val="212121"/>
        </w:rPr>
        <w:t>ενημερώνει</w:t>
      </w:r>
      <w:r w:rsidR="00A43D5E">
        <w:rPr>
          <w:color w:val="212121"/>
        </w:rPr>
        <w:t xml:space="preserve"> τους </w:t>
      </w:r>
      <w:r>
        <w:rPr>
          <w:color w:val="212121"/>
        </w:rPr>
        <w:t>πολίτες</w:t>
      </w:r>
      <w:r w:rsidR="00A43D5E">
        <w:rPr>
          <w:color w:val="212121"/>
        </w:rPr>
        <w:t xml:space="preserve"> </w:t>
      </w:r>
      <w:r>
        <w:rPr>
          <w:color w:val="212121"/>
        </w:rPr>
        <w:t>για</w:t>
      </w:r>
      <w:r w:rsidR="00A43D5E">
        <w:rPr>
          <w:color w:val="212121"/>
        </w:rPr>
        <w:t xml:space="preserve"> </w:t>
      </w:r>
      <w:r>
        <w:rPr>
          <w:color w:val="212121"/>
        </w:rPr>
        <w:t>τα</w:t>
      </w:r>
      <w:r w:rsidR="00A43D5E">
        <w:rPr>
          <w:color w:val="212121"/>
        </w:rPr>
        <w:t xml:space="preserve"> </w:t>
      </w:r>
      <w:r>
        <w:rPr>
          <w:color w:val="212121"/>
        </w:rPr>
        <w:t>ακόλουθα:</w:t>
      </w:r>
    </w:p>
    <w:p w:rsidR="00102954" w:rsidRDefault="00F16A5D">
      <w:pPr>
        <w:pStyle w:val="a3"/>
        <w:spacing w:before="223" w:line="362" w:lineRule="auto"/>
        <w:ind w:left="453" w:right="24" w:firstLine="566"/>
        <w:jc w:val="both"/>
      </w:pPr>
      <w:r>
        <w:rPr>
          <w:rFonts w:ascii="Symbol" w:hAnsi="Symbol"/>
        </w:rPr>
        <w:t></w:t>
      </w:r>
      <w:r>
        <w:t xml:space="preserve">Οι ιδιοκτήτες, νομείς, επικαρπωτές, μισθωτές </w:t>
      </w:r>
      <w:proofErr w:type="spellStart"/>
      <w:r>
        <w:t>οικοπεδικών</w:t>
      </w:r>
      <w:proofErr w:type="spellEnd"/>
      <w:r>
        <w:t xml:space="preserve"> και λοιπόν ακάλυπτων χώρων που βρίσκονται </w:t>
      </w:r>
      <w:r>
        <w:rPr>
          <w:u w:val="single"/>
        </w:rPr>
        <w:t>εντός πόλεων, κωμοπόλεων και οικισμών και σε απόσταση μέχρι 100 μέτρων από τα όριά</w:t>
      </w:r>
      <w:r w:rsidR="00A43D5E">
        <w:rPr>
          <w:u w:val="single"/>
        </w:rPr>
        <w:t xml:space="preserve"> </w:t>
      </w:r>
      <w:r>
        <w:rPr>
          <w:u w:val="single"/>
        </w:rPr>
        <w:t>τους,</w:t>
      </w:r>
      <w:r w:rsidR="00A43D5E">
        <w:rPr>
          <w:u w:val="single"/>
        </w:rPr>
        <w:t xml:space="preserve"> </w:t>
      </w:r>
      <w:r>
        <w:rPr>
          <w:u w:val="single"/>
        </w:rPr>
        <w:t>καθώς</w:t>
      </w:r>
      <w:r w:rsidR="00A43D5E">
        <w:rPr>
          <w:u w:val="single"/>
        </w:rPr>
        <w:t xml:space="preserve"> επίσης </w:t>
      </w:r>
      <w:r>
        <w:rPr>
          <w:u w:val="single"/>
        </w:rPr>
        <w:t>και</w:t>
      </w:r>
      <w:r w:rsidR="00A43D5E">
        <w:rPr>
          <w:u w:val="single"/>
        </w:rPr>
        <w:t xml:space="preserve"> </w:t>
      </w:r>
      <w:r>
        <w:rPr>
          <w:u w:val="single"/>
        </w:rPr>
        <w:t>σε</w:t>
      </w:r>
      <w:r w:rsidR="00A43D5E">
        <w:rPr>
          <w:u w:val="single"/>
        </w:rPr>
        <w:t xml:space="preserve"> </w:t>
      </w:r>
      <w:r>
        <w:rPr>
          <w:u w:val="single"/>
        </w:rPr>
        <w:t>εκτός</w:t>
      </w:r>
      <w:r w:rsidR="00A43D5E">
        <w:rPr>
          <w:u w:val="single"/>
        </w:rPr>
        <w:t xml:space="preserve"> </w:t>
      </w:r>
      <w:r>
        <w:rPr>
          <w:u w:val="single"/>
        </w:rPr>
        <w:t>σχεδίου</w:t>
      </w:r>
      <w:r w:rsidR="00A43D5E">
        <w:rPr>
          <w:u w:val="single"/>
        </w:rPr>
        <w:t xml:space="preserve"> </w:t>
      </w:r>
      <w:r>
        <w:rPr>
          <w:u w:val="single"/>
        </w:rPr>
        <w:t>γήπεδα</w:t>
      </w:r>
      <w:r w:rsidR="00A43D5E">
        <w:rPr>
          <w:u w:val="single"/>
        </w:rPr>
        <w:t xml:space="preserve"> </w:t>
      </w:r>
      <w:r>
        <w:rPr>
          <w:u w:val="single"/>
        </w:rPr>
        <w:t>με</w:t>
      </w:r>
      <w:r w:rsidR="00A43D5E">
        <w:rPr>
          <w:u w:val="single"/>
        </w:rPr>
        <w:t xml:space="preserve"> </w:t>
      </w:r>
      <w:r>
        <w:rPr>
          <w:u w:val="single"/>
        </w:rPr>
        <w:t>κτίσμα</w:t>
      </w:r>
      <w:r>
        <w:t>,</w:t>
      </w:r>
      <w:r w:rsidR="00A43D5E">
        <w:t xml:space="preserve"> </w:t>
      </w:r>
      <w:r>
        <w:t>έχουν</w:t>
      </w:r>
      <w:r w:rsidR="00A43D5E">
        <w:t xml:space="preserve"> </w:t>
      </w:r>
      <w:r>
        <w:t>την</w:t>
      </w:r>
      <w:r w:rsidR="00A43D5E">
        <w:t xml:space="preserve"> </w:t>
      </w:r>
      <w:r>
        <w:t>ευθύνη</w:t>
      </w:r>
      <w:r w:rsidR="00A43D5E">
        <w:t xml:space="preserve"> </w:t>
      </w:r>
      <w:r>
        <w:t>και</w:t>
      </w:r>
      <w:r w:rsidR="00A43D5E">
        <w:t xml:space="preserve"> </w:t>
      </w:r>
      <w:r>
        <w:t>την</w:t>
      </w:r>
      <w:r w:rsidR="00A43D5E">
        <w:t xml:space="preserve"> </w:t>
      </w:r>
      <w:r>
        <w:t>υποχρέωση</w:t>
      </w:r>
      <w:r w:rsidR="00A43D5E">
        <w:t xml:space="preserve"> </w:t>
      </w:r>
      <w:r>
        <w:rPr>
          <w:rFonts w:ascii="Arial" w:hAnsi="Arial"/>
          <w:b/>
        </w:rPr>
        <w:t xml:space="preserve">έως τις 30/4/2025 </w:t>
      </w:r>
      <w:r>
        <w:t>να κάνουν τα ακόλουθα: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  <w:tab w:val="left" w:pos="453"/>
        </w:tabs>
        <w:spacing w:before="219" w:line="362" w:lineRule="auto"/>
        <w:ind w:right="25"/>
        <w:rPr>
          <w:b/>
        </w:rPr>
      </w:pP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κόψουν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απομακρύνουν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ξερά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σπασμένα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κλαδιά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δέντρα,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καθώς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κλαδιά που βρίσκονται σε άμεση επαφή με κτίσματα.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  <w:tab w:val="left" w:pos="453"/>
        </w:tabs>
        <w:spacing w:line="360" w:lineRule="auto"/>
        <w:ind w:right="27"/>
        <w:rPr>
          <w:b/>
        </w:rPr>
      </w:pP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απομακρύνουν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την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καύσιμη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ύλη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που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βρίσκεται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στο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έδαφος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φυλλόστρωμα</w:t>
      </w:r>
      <w:proofErr w:type="spellEnd"/>
      <w:r>
        <w:rPr>
          <w:b/>
          <w:color w:val="FF0000"/>
        </w:rPr>
        <w:t>,</w:t>
      </w:r>
      <w:r w:rsidR="00A43D5E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ξεράχόρτα</w:t>
      </w:r>
      <w:proofErr w:type="spellEnd"/>
      <w:r>
        <w:rPr>
          <w:b/>
          <w:color w:val="FF0000"/>
        </w:rPr>
        <w:t>,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 xml:space="preserve">ξερά </w:t>
      </w:r>
      <w:r>
        <w:rPr>
          <w:b/>
          <w:color w:val="FF0000"/>
          <w:spacing w:val="-2"/>
        </w:rPr>
        <w:t>κλαδιά)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  <w:tab w:val="left" w:pos="453"/>
        </w:tabs>
        <w:spacing w:line="360" w:lineRule="auto"/>
        <w:ind w:right="23"/>
        <w:rPr>
          <w:b/>
        </w:rPr>
      </w:pPr>
      <w:r>
        <w:rPr>
          <w:b/>
          <w:color w:val="FF0000"/>
        </w:rPr>
        <w:t>Να κόψουν και να απομακρύνουν τα κλαδιά της βάσης των δέντρων, ώστε να αυξηθεί το ύψος της κόμης από το έδαφος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</w:tabs>
        <w:spacing w:line="252" w:lineRule="exact"/>
        <w:ind w:left="451" w:hanging="358"/>
        <w:rPr>
          <w:b/>
        </w:rPr>
      </w:pP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αραιώσουν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τη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θαμνώδη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βλάστηση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που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καλύπτει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το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  <w:spacing w:val="-2"/>
        </w:rPr>
        <w:t>έδαφος.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</w:tabs>
        <w:spacing w:before="123"/>
        <w:ind w:left="451" w:hanging="358"/>
        <w:rPr>
          <w:b/>
        </w:rPr>
      </w:pP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απομακρύνουν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τυχόν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άλλα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εύφλεκτα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υλικά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  <w:spacing w:val="-2"/>
        </w:rPr>
        <w:t>απορρίμματα</w:t>
      </w:r>
    </w:p>
    <w:p w:rsidR="00102954" w:rsidRDefault="00F16A5D">
      <w:pPr>
        <w:pStyle w:val="a5"/>
        <w:numPr>
          <w:ilvl w:val="0"/>
          <w:numId w:val="2"/>
        </w:numPr>
        <w:tabs>
          <w:tab w:val="left" w:pos="451"/>
        </w:tabs>
        <w:spacing w:before="126"/>
        <w:ind w:left="451" w:hanging="358"/>
        <w:rPr>
          <w:b/>
        </w:rPr>
      </w:pP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μαζέψουν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να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μεταφέρουν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σε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μέρος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που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επιτρέπεται,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όλα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προϊόντα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του</w:t>
      </w:r>
      <w:r>
        <w:rPr>
          <w:b/>
          <w:color w:val="FF0000"/>
          <w:spacing w:val="-2"/>
        </w:rPr>
        <w:t xml:space="preserve"> καθαρισμού</w:t>
      </w:r>
    </w:p>
    <w:p w:rsidR="00102954" w:rsidRDefault="00F16A5D" w:rsidP="00A43D5E">
      <w:pPr>
        <w:pStyle w:val="a3"/>
        <w:spacing w:before="130" w:line="367" w:lineRule="auto"/>
        <w:ind w:left="453" w:right="23" w:firstLine="566"/>
        <w:jc w:val="both"/>
      </w:pPr>
      <w:r>
        <w:rPr>
          <w:color w:val="212121"/>
        </w:rPr>
        <w:t>Επίσης, υπάρχει υποχρέωση επανάληψης των ενεργειών αυτών σε όλη την διάρκεια της αντιπυρικής περιόδου, εφόσον είναι απαραίτητο.</w:t>
      </w:r>
    </w:p>
    <w:p w:rsidR="00102954" w:rsidRDefault="00F16A5D">
      <w:pPr>
        <w:pStyle w:val="a3"/>
        <w:spacing w:before="1" w:line="364" w:lineRule="auto"/>
        <w:ind w:left="453" w:right="25" w:firstLine="566"/>
        <w:jc w:val="both"/>
      </w:pPr>
      <w:r>
        <w:rPr>
          <w:color w:val="212121"/>
        </w:rPr>
        <w:t>Σε περίπτωση μη συμμόρφωσης των υπόχρεων</w:t>
      </w:r>
      <w:r w:rsidR="00A43D5E">
        <w:rPr>
          <w:color w:val="212121"/>
        </w:rPr>
        <w:t xml:space="preserve"> </w:t>
      </w:r>
      <w:r>
        <w:rPr>
          <w:color w:val="212121"/>
        </w:rPr>
        <w:t>στην εκπλήρωση των</w:t>
      </w:r>
      <w:r w:rsidR="00A43D5E">
        <w:rPr>
          <w:color w:val="212121"/>
        </w:rPr>
        <w:t xml:space="preserve"> </w:t>
      </w:r>
      <w:r>
        <w:rPr>
          <w:color w:val="212121"/>
        </w:rPr>
        <w:t>προαναφερόμενων μέτρων επιβάλλεται</w:t>
      </w:r>
      <w:r w:rsidR="00A43D5E">
        <w:rPr>
          <w:color w:val="212121"/>
        </w:rPr>
        <w:t xml:space="preserve"> </w:t>
      </w:r>
      <w:r>
        <w:rPr>
          <w:color w:val="212121"/>
        </w:rPr>
        <w:t>ή</w:t>
      </w:r>
      <w:r w:rsidR="00A43D5E">
        <w:rPr>
          <w:color w:val="212121"/>
        </w:rPr>
        <w:t xml:space="preserve"> </w:t>
      </w:r>
      <w:r>
        <w:rPr>
          <w:color w:val="212121"/>
        </w:rPr>
        <w:t>καταλογίζεται</w:t>
      </w:r>
      <w:r w:rsidR="00A43D5E">
        <w:rPr>
          <w:color w:val="212121"/>
        </w:rPr>
        <w:t xml:space="preserve"> </w:t>
      </w:r>
      <w:r>
        <w:rPr>
          <w:color w:val="212121"/>
        </w:rPr>
        <w:t>αντίστοιχα</w:t>
      </w:r>
      <w:r w:rsidR="00A43D5E">
        <w:rPr>
          <w:color w:val="212121"/>
        </w:rPr>
        <w:t xml:space="preserve"> </w:t>
      </w:r>
      <w:r>
        <w:rPr>
          <w:color w:val="212121"/>
        </w:rPr>
        <w:t>εξολοκλήρου</w:t>
      </w:r>
      <w:r w:rsidR="00A43D5E">
        <w:rPr>
          <w:color w:val="212121"/>
        </w:rPr>
        <w:t xml:space="preserve"> </w:t>
      </w:r>
      <w:r>
        <w:rPr>
          <w:color w:val="212121"/>
        </w:rPr>
        <w:t>σε</w:t>
      </w:r>
      <w:r w:rsidR="00A43D5E">
        <w:rPr>
          <w:color w:val="212121"/>
        </w:rPr>
        <w:t xml:space="preserve"> αυτούς </w:t>
      </w:r>
      <w:r>
        <w:rPr>
          <w:color w:val="212121"/>
        </w:rPr>
        <w:t>από</w:t>
      </w:r>
      <w:r w:rsidR="00A43D5E">
        <w:rPr>
          <w:color w:val="212121"/>
        </w:rPr>
        <w:t xml:space="preserve"> </w:t>
      </w:r>
      <w:r>
        <w:rPr>
          <w:color w:val="212121"/>
        </w:rPr>
        <w:t>τον</w:t>
      </w:r>
      <w:r w:rsidR="00A43D5E">
        <w:rPr>
          <w:color w:val="212121"/>
        </w:rPr>
        <w:t xml:space="preserve"> </w:t>
      </w:r>
      <w:r>
        <w:rPr>
          <w:color w:val="212121"/>
        </w:rPr>
        <w:t>οικείο</w:t>
      </w:r>
      <w:r w:rsidR="00A43D5E">
        <w:rPr>
          <w:color w:val="212121"/>
        </w:rPr>
        <w:t xml:space="preserve"> </w:t>
      </w:r>
      <w:r>
        <w:rPr>
          <w:color w:val="212121"/>
        </w:rPr>
        <w:t>Δήμο:</w:t>
      </w:r>
    </w:p>
    <w:p w:rsidR="00102954" w:rsidRDefault="00F16A5D">
      <w:pPr>
        <w:pStyle w:val="a5"/>
        <w:numPr>
          <w:ilvl w:val="0"/>
          <w:numId w:val="1"/>
        </w:numPr>
        <w:tabs>
          <w:tab w:val="left" w:pos="451"/>
        </w:tabs>
        <w:spacing w:line="251" w:lineRule="exact"/>
        <w:ind w:left="451" w:hanging="358"/>
        <w:rPr>
          <w:b/>
        </w:rPr>
      </w:pPr>
      <w:r>
        <w:rPr>
          <w:b/>
          <w:color w:val="FF0000"/>
          <w:u w:val="single" w:color="FF0000"/>
        </w:rPr>
        <w:t>Πρόστιμο</w:t>
      </w:r>
      <w:r w:rsidR="00A43D5E">
        <w:rPr>
          <w:b/>
          <w:color w:val="FF0000"/>
          <w:u w:val="single" w:color="FF0000"/>
        </w:rPr>
        <w:t xml:space="preserve"> </w:t>
      </w:r>
      <w:r>
        <w:rPr>
          <w:b/>
          <w:color w:val="FF0000"/>
        </w:rPr>
        <w:t>πενήντα(50)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λεπτών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ευρώ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ανά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τετραγωνικό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μέτρο,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με</w:t>
      </w:r>
      <w:r w:rsidR="00D0335C">
        <w:rPr>
          <w:b/>
          <w:color w:val="FF0000"/>
        </w:rPr>
        <w:t xml:space="preserve"> </w:t>
      </w:r>
      <w:r>
        <w:rPr>
          <w:b/>
          <w:color w:val="FF0000"/>
        </w:rPr>
        <w:t>ελάχιστο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ποσό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τα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  <w:spacing w:val="-2"/>
        </w:rPr>
        <w:t>διακόσια</w:t>
      </w:r>
    </w:p>
    <w:p w:rsidR="00102954" w:rsidRDefault="00F16A5D">
      <w:pPr>
        <w:spacing w:before="126"/>
        <w:ind w:left="453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(200)</w:t>
      </w:r>
      <w:r>
        <w:rPr>
          <w:rFonts w:ascii="Arial" w:hAnsi="Arial"/>
          <w:b/>
          <w:color w:val="FF0000"/>
          <w:spacing w:val="-2"/>
        </w:rPr>
        <w:t>ευρώ.</w:t>
      </w:r>
    </w:p>
    <w:p w:rsidR="00102954" w:rsidRDefault="00F16A5D">
      <w:pPr>
        <w:pStyle w:val="a5"/>
        <w:numPr>
          <w:ilvl w:val="0"/>
          <w:numId w:val="1"/>
        </w:numPr>
        <w:tabs>
          <w:tab w:val="left" w:pos="451"/>
        </w:tabs>
        <w:spacing w:before="128"/>
        <w:ind w:left="451" w:hanging="358"/>
        <w:rPr>
          <w:b/>
        </w:rPr>
      </w:pPr>
      <w:r>
        <w:rPr>
          <w:b/>
          <w:color w:val="FF0000"/>
        </w:rPr>
        <w:t>H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δαπάνη</w:t>
      </w:r>
      <w:r w:rsidR="00A43D5E">
        <w:rPr>
          <w:b/>
          <w:color w:val="FF0000"/>
          <w:u w:val="single" w:color="FF0000"/>
        </w:rPr>
        <w:t xml:space="preserve"> </w:t>
      </w:r>
      <w:r>
        <w:rPr>
          <w:b/>
          <w:color w:val="FF0000"/>
        </w:rPr>
        <w:t>του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αυτεπάγγελτου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καθαρισμού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χώρου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και</w:t>
      </w:r>
      <w:r w:rsidR="00A43D5E">
        <w:rPr>
          <w:b/>
          <w:color w:val="FF0000"/>
        </w:rPr>
        <w:t xml:space="preserve"> της </w:t>
      </w:r>
      <w:r>
        <w:rPr>
          <w:b/>
          <w:color w:val="FF0000"/>
        </w:rPr>
        <w:t>απομάκρυνσης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</w:rPr>
        <w:t>των</w:t>
      </w:r>
      <w:r w:rsidR="00A43D5E">
        <w:rPr>
          <w:b/>
          <w:color w:val="FF0000"/>
        </w:rPr>
        <w:t xml:space="preserve"> </w:t>
      </w:r>
      <w:r>
        <w:rPr>
          <w:b/>
          <w:color w:val="FF0000"/>
          <w:spacing w:val="-2"/>
        </w:rPr>
        <w:t>υλικών.</w:t>
      </w:r>
    </w:p>
    <w:p w:rsidR="00102954" w:rsidRDefault="00102954">
      <w:pPr>
        <w:pStyle w:val="a3"/>
        <w:spacing w:before="127"/>
        <w:rPr>
          <w:rFonts w:ascii="Arial"/>
          <w:b/>
          <w:sz w:val="24"/>
        </w:rPr>
      </w:pPr>
    </w:p>
    <w:p w:rsidR="00102954" w:rsidRDefault="00A43D5E" w:rsidP="00A43D5E">
      <w:pPr>
        <w:ind w:left="989"/>
        <w:rPr>
          <w:rFonts w:ascii="Arial"/>
          <w:b/>
          <w:color w:val="212121"/>
          <w:spacing w:val="-2"/>
          <w:sz w:val="24"/>
        </w:rPr>
      </w:pPr>
      <w:r>
        <w:rPr>
          <w:rFonts w:ascii="Arial"/>
          <w:b/>
          <w:color w:val="212121"/>
          <w:spacing w:val="-2"/>
          <w:sz w:val="24"/>
        </w:rPr>
        <w:t xml:space="preserve">                                                         15/4</w:t>
      </w:r>
      <w:r w:rsidR="00F16A5D">
        <w:rPr>
          <w:rFonts w:ascii="Arial"/>
          <w:b/>
          <w:color w:val="212121"/>
          <w:spacing w:val="-2"/>
          <w:sz w:val="24"/>
        </w:rPr>
        <w:t>/2025</w:t>
      </w:r>
    </w:p>
    <w:p w:rsidR="00A43D5E" w:rsidRDefault="00A43D5E">
      <w:pPr>
        <w:ind w:left="989"/>
        <w:jc w:val="center"/>
        <w:rPr>
          <w:rFonts w:ascii="Arial"/>
          <w:b/>
          <w:sz w:val="24"/>
        </w:rPr>
      </w:pPr>
    </w:p>
    <w:p w:rsidR="00A43D5E" w:rsidRDefault="00D0335C" w:rsidP="00D0335C">
      <w:pPr>
        <w:jc w:val="center"/>
      </w:pPr>
      <w:r>
        <w:t xml:space="preserve">Ο </w:t>
      </w:r>
      <w:r w:rsidR="00A43D5E">
        <w:t>Αρμόδιος Εντεταλμένος Σύμβουλος</w:t>
      </w:r>
    </w:p>
    <w:p w:rsidR="00A43D5E" w:rsidRDefault="00A43D5E" w:rsidP="00D0335C">
      <w:pPr>
        <w:jc w:val="center"/>
        <w:rPr>
          <w:iCs/>
        </w:rPr>
      </w:pPr>
      <w:r>
        <w:rPr>
          <w:iCs/>
        </w:rPr>
        <w:t>Αυτοτελούς Τμήματος Περιβάλλοντος</w:t>
      </w:r>
    </w:p>
    <w:p w:rsidR="00A43D5E" w:rsidRDefault="00A43D5E" w:rsidP="00A43D5E">
      <w:pPr>
        <w:jc w:val="center"/>
        <w:rPr>
          <w:iCs/>
        </w:rPr>
      </w:pPr>
    </w:p>
    <w:p w:rsidR="00A43D5E" w:rsidRPr="00D0335C" w:rsidRDefault="00A43D5E" w:rsidP="00A43D5E">
      <w:pPr>
        <w:jc w:val="center"/>
      </w:pPr>
      <w:proofErr w:type="spellStart"/>
      <w:r>
        <w:t>Σαμωνάκης</w:t>
      </w:r>
      <w:proofErr w:type="spellEnd"/>
      <w:r>
        <w:t xml:space="preserve"> Μιχαήλ</w:t>
      </w:r>
    </w:p>
    <w:p w:rsidR="00102954" w:rsidRDefault="00102954">
      <w:pPr>
        <w:pStyle w:val="a3"/>
        <w:spacing w:before="136"/>
        <w:rPr>
          <w:rFonts w:ascii="Arial"/>
          <w:b/>
          <w:sz w:val="24"/>
        </w:rPr>
      </w:pPr>
    </w:p>
    <w:p w:rsidR="00102954" w:rsidRDefault="00F16A5D" w:rsidP="008E1948">
      <w:pPr>
        <w:pStyle w:val="a3"/>
        <w:spacing w:before="1" w:line="362" w:lineRule="auto"/>
        <w:ind w:left="595" w:firstLine="566"/>
        <w:jc w:val="center"/>
      </w:pPr>
      <w:r>
        <w:rPr>
          <w:rFonts w:ascii="Arial" w:hAnsi="Arial"/>
          <w:b/>
        </w:rPr>
        <w:t xml:space="preserve">Για πληροφορίες </w:t>
      </w:r>
      <w:r>
        <w:t xml:space="preserve">οι δημότες μπορούν να απευθύνονται στο e </w:t>
      </w:r>
      <w:proofErr w:type="spellStart"/>
      <w:r>
        <w:t>mail</w:t>
      </w:r>
      <w:proofErr w:type="spellEnd"/>
      <w:r>
        <w:t>:</w:t>
      </w:r>
      <w:r w:rsidR="00EB6F7C">
        <w:t xml:space="preserve">   </w:t>
      </w:r>
      <w:r w:rsidR="00EB6F7C" w:rsidRPr="00EB6F7C">
        <w:rPr>
          <w:color w:val="1F497D" w:themeColor="text2"/>
        </w:rPr>
        <w:t>grafeiokinisis@</w:t>
      </w:r>
      <w:r w:rsidR="002A60A9">
        <w:rPr>
          <w:color w:val="1F497D" w:themeColor="text2"/>
          <w:lang w:val="en-US"/>
        </w:rPr>
        <w:t>minoapediadas</w:t>
      </w:r>
      <w:r w:rsidR="002A60A9" w:rsidRPr="002A60A9">
        <w:rPr>
          <w:color w:val="1F497D" w:themeColor="text2"/>
        </w:rPr>
        <w:t>.</w:t>
      </w:r>
      <w:r w:rsidR="002A60A9">
        <w:rPr>
          <w:color w:val="1F497D" w:themeColor="text2"/>
          <w:lang w:val="en-US"/>
        </w:rPr>
        <w:t>gr</w:t>
      </w:r>
      <w:r w:rsidR="00EB6F7C">
        <w:t xml:space="preserve"> ή </w:t>
      </w:r>
      <w:r w:rsidR="008E1948" w:rsidRPr="00EB6F7C">
        <w:t xml:space="preserve"> </w:t>
      </w:r>
      <w:r>
        <w:t>/</w:t>
      </w:r>
      <w:r w:rsidR="008E1948">
        <w:t xml:space="preserve"> </w:t>
      </w:r>
      <w:r>
        <w:t>και στα τηλέφων</w:t>
      </w:r>
      <w:r w:rsidR="00B41026">
        <w:t xml:space="preserve">α:  </w:t>
      </w:r>
      <w:r w:rsidR="00B41026" w:rsidRPr="00EB6F7C">
        <w:rPr>
          <w:color w:val="1F497D" w:themeColor="text2"/>
        </w:rPr>
        <w:t>2891 500153, 2891 024755</w:t>
      </w:r>
    </w:p>
    <w:sectPr w:rsidR="00102954" w:rsidSect="00102954">
      <w:type w:val="continuous"/>
      <w:pgSz w:w="11910" w:h="16840"/>
      <w:pgMar w:top="700" w:right="992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D34"/>
    <w:multiLevelType w:val="hybridMultilevel"/>
    <w:tmpl w:val="E5080D3C"/>
    <w:lvl w:ilvl="0" w:tplc="2C8A17FA">
      <w:start w:val="1"/>
      <w:numFmt w:val="decimal"/>
      <w:lvlText w:val="%1."/>
      <w:lvlJc w:val="left"/>
      <w:pPr>
        <w:ind w:left="45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2"/>
        <w:w w:val="100"/>
        <w:sz w:val="22"/>
        <w:szCs w:val="22"/>
        <w:lang w:val="el-GR" w:eastAsia="en-US" w:bidi="ar-SA"/>
      </w:rPr>
    </w:lvl>
    <w:lvl w:ilvl="1" w:tplc="1382D1E8">
      <w:numFmt w:val="bullet"/>
      <w:lvlText w:val="•"/>
      <w:lvlJc w:val="left"/>
      <w:pPr>
        <w:ind w:left="1462" w:hanging="360"/>
      </w:pPr>
      <w:rPr>
        <w:rFonts w:hint="default"/>
        <w:lang w:val="el-GR" w:eastAsia="en-US" w:bidi="ar-SA"/>
      </w:rPr>
    </w:lvl>
    <w:lvl w:ilvl="2" w:tplc="40DE1228">
      <w:numFmt w:val="bullet"/>
      <w:lvlText w:val="•"/>
      <w:lvlJc w:val="left"/>
      <w:pPr>
        <w:ind w:left="2465" w:hanging="360"/>
      </w:pPr>
      <w:rPr>
        <w:rFonts w:hint="default"/>
        <w:lang w:val="el-GR" w:eastAsia="en-US" w:bidi="ar-SA"/>
      </w:rPr>
    </w:lvl>
    <w:lvl w:ilvl="3" w:tplc="D930AC24">
      <w:numFmt w:val="bullet"/>
      <w:lvlText w:val="•"/>
      <w:lvlJc w:val="left"/>
      <w:pPr>
        <w:ind w:left="3468" w:hanging="360"/>
      </w:pPr>
      <w:rPr>
        <w:rFonts w:hint="default"/>
        <w:lang w:val="el-GR" w:eastAsia="en-US" w:bidi="ar-SA"/>
      </w:rPr>
    </w:lvl>
    <w:lvl w:ilvl="4" w:tplc="85F8F678">
      <w:numFmt w:val="bullet"/>
      <w:lvlText w:val="•"/>
      <w:lvlJc w:val="left"/>
      <w:pPr>
        <w:ind w:left="4471" w:hanging="360"/>
      </w:pPr>
      <w:rPr>
        <w:rFonts w:hint="default"/>
        <w:lang w:val="el-GR" w:eastAsia="en-US" w:bidi="ar-SA"/>
      </w:rPr>
    </w:lvl>
    <w:lvl w:ilvl="5" w:tplc="ECE47C1E">
      <w:numFmt w:val="bullet"/>
      <w:lvlText w:val="•"/>
      <w:lvlJc w:val="left"/>
      <w:pPr>
        <w:ind w:left="5474" w:hanging="360"/>
      </w:pPr>
      <w:rPr>
        <w:rFonts w:hint="default"/>
        <w:lang w:val="el-GR" w:eastAsia="en-US" w:bidi="ar-SA"/>
      </w:rPr>
    </w:lvl>
    <w:lvl w:ilvl="6" w:tplc="268C294C">
      <w:numFmt w:val="bullet"/>
      <w:lvlText w:val="•"/>
      <w:lvlJc w:val="left"/>
      <w:pPr>
        <w:ind w:left="6477" w:hanging="360"/>
      </w:pPr>
      <w:rPr>
        <w:rFonts w:hint="default"/>
        <w:lang w:val="el-GR" w:eastAsia="en-US" w:bidi="ar-SA"/>
      </w:rPr>
    </w:lvl>
    <w:lvl w:ilvl="7" w:tplc="9F2E57B2">
      <w:numFmt w:val="bullet"/>
      <w:lvlText w:val="•"/>
      <w:lvlJc w:val="left"/>
      <w:pPr>
        <w:ind w:left="7480" w:hanging="360"/>
      </w:pPr>
      <w:rPr>
        <w:rFonts w:hint="default"/>
        <w:lang w:val="el-GR" w:eastAsia="en-US" w:bidi="ar-SA"/>
      </w:rPr>
    </w:lvl>
    <w:lvl w:ilvl="8" w:tplc="AE707910">
      <w:numFmt w:val="bullet"/>
      <w:lvlText w:val="•"/>
      <w:lvlJc w:val="left"/>
      <w:pPr>
        <w:ind w:left="8483" w:hanging="360"/>
      </w:pPr>
      <w:rPr>
        <w:rFonts w:hint="default"/>
        <w:lang w:val="el-GR" w:eastAsia="en-US" w:bidi="ar-SA"/>
      </w:rPr>
    </w:lvl>
  </w:abstractNum>
  <w:abstractNum w:abstractNumId="1">
    <w:nsid w:val="5E662DE7"/>
    <w:multiLevelType w:val="hybridMultilevel"/>
    <w:tmpl w:val="942AA916"/>
    <w:lvl w:ilvl="0" w:tplc="46EA0B92">
      <w:start w:val="1"/>
      <w:numFmt w:val="decimal"/>
      <w:lvlText w:val="%1."/>
      <w:lvlJc w:val="left"/>
      <w:pPr>
        <w:ind w:left="452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2"/>
        <w:w w:val="100"/>
        <w:sz w:val="22"/>
        <w:szCs w:val="22"/>
        <w:lang w:val="el-GR" w:eastAsia="en-US" w:bidi="ar-SA"/>
      </w:rPr>
    </w:lvl>
    <w:lvl w:ilvl="1" w:tplc="5FCEED82">
      <w:numFmt w:val="bullet"/>
      <w:lvlText w:val="•"/>
      <w:lvlJc w:val="left"/>
      <w:pPr>
        <w:ind w:left="1462" w:hanging="360"/>
      </w:pPr>
      <w:rPr>
        <w:rFonts w:hint="default"/>
        <w:lang w:val="el-GR" w:eastAsia="en-US" w:bidi="ar-SA"/>
      </w:rPr>
    </w:lvl>
    <w:lvl w:ilvl="2" w:tplc="4924416E">
      <w:numFmt w:val="bullet"/>
      <w:lvlText w:val="•"/>
      <w:lvlJc w:val="left"/>
      <w:pPr>
        <w:ind w:left="2465" w:hanging="360"/>
      </w:pPr>
      <w:rPr>
        <w:rFonts w:hint="default"/>
        <w:lang w:val="el-GR" w:eastAsia="en-US" w:bidi="ar-SA"/>
      </w:rPr>
    </w:lvl>
    <w:lvl w:ilvl="3" w:tplc="7FBCB9B4">
      <w:numFmt w:val="bullet"/>
      <w:lvlText w:val="•"/>
      <w:lvlJc w:val="left"/>
      <w:pPr>
        <w:ind w:left="3468" w:hanging="360"/>
      </w:pPr>
      <w:rPr>
        <w:rFonts w:hint="default"/>
        <w:lang w:val="el-GR" w:eastAsia="en-US" w:bidi="ar-SA"/>
      </w:rPr>
    </w:lvl>
    <w:lvl w:ilvl="4" w:tplc="B9AC773E">
      <w:numFmt w:val="bullet"/>
      <w:lvlText w:val="•"/>
      <w:lvlJc w:val="left"/>
      <w:pPr>
        <w:ind w:left="4471" w:hanging="360"/>
      </w:pPr>
      <w:rPr>
        <w:rFonts w:hint="default"/>
        <w:lang w:val="el-GR" w:eastAsia="en-US" w:bidi="ar-SA"/>
      </w:rPr>
    </w:lvl>
    <w:lvl w:ilvl="5" w:tplc="00342EB4">
      <w:numFmt w:val="bullet"/>
      <w:lvlText w:val="•"/>
      <w:lvlJc w:val="left"/>
      <w:pPr>
        <w:ind w:left="5474" w:hanging="360"/>
      </w:pPr>
      <w:rPr>
        <w:rFonts w:hint="default"/>
        <w:lang w:val="el-GR" w:eastAsia="en-US" w:bidi="ar-SA"/>
      </w:rPr>
    </w:lvl>
    <w:lvl w:ilvl="6" w:tplc="2C46D3BC">
      <w:numFmt w:val="bullet"/>
      <w:lvlText w:val="•"/>
      <w:lvlJc w:val="left"/>
      <w:pPr>
        <w:ind w:left="6477" w:hanging="360"/>
      </w:pPr>
      <w:rPr>
        <w:rFonts w:hint="default"/>
        <w:lang w:val="el-GR" w:eastAsia="en-US" w:bidi="ar-SA"/>
      </w:rPr>
    </w:lvl>
    <w:lvl w:ilvl="7" w:tplc="6660D06A">
      <w:numFmt w:val="bullet"/>
      <w:lvlText w:val="•"/>
      <w:lvlJc w:val="left"/>
      <w:pPr>
        <w:ind w:left="7480" w:hanging="360"/>
      </w:pPr>
      <w:rPr>
        <w:rFonts w:hint="default"/>
        <w:lang w:val="el-GR" w:eastAsia="en-US" w:bidi="ar-SA"/>
      </w:rPr>
    </w:lvl>
    <w:lvl w:ilvl="8" w:tplc="1360A8C8">
      <w:numFmt w:val="bullet"/>
      <w:lvlText w:val="•"/>
      <w:lvlJc w:val="left"/>
      <w:pPr>
        <w:ind w:left="8483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2954"/>
    <w:rsid w:val="00102954"/>
    <w:rsid w:val="002A60A9"/>
    <w:rsid w:val="004A61AF"/>
    <w:rsid w:val="006608E8"/>
    <w:rsid w:val="006E304C"/>
    <w:rsid w:val="008677C3"/>
    <w:rsid w:val="008A28AB"/>
    <w:rsid w:val="008E1948"/>
    <w:rsid w:val="00A43D5E"/>
    <w:rsid w:val="00B41026"/>
    <w:rsid w:val="00D0335C"/>
    <w:rsid w:val="00D3416F"/>
    <w:rsid w:val="00EB6F7C"/>
    <w:rsid w:val="00F1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954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954"/>
  </w:style>
  <w:style w:type="paragraph" w:styleId="a4">
    <w:name w:val="Title"/>
    <w:basedOn w:val="a"/>
    <w:uiPriority w:val="1"/>
    <w:qFormat/>
    <w:rsid w:val="00102954"/>
    <w:pPr>
      <w:ind w:left="3034" w:right="261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102954"/>
    <w:pPr>
      <w:ind w:left="451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102954"/>
  </w:style>
  <w:style w:type="paragraph" w:styleId="a6">
    <w:name w:val="Balloon Text"/>
    <w:basedOn w:val="a"/>
    <w:link w:val="Char"/>
    <w:uiPriority w:val="99"/>
    <w:semiHidden/>
    <w:unhideWhenUsed/>
    <w:rsid w:val="004A61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61AF"/>
    <w:rPr>
      <w:rFonts w:ascii="Tahoma" w:eastAsia="Microsoft Sans Serif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F16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- 2025_‚š‚ıﾟŽš©£Š ‚š¤Ž€¥¡ŽıŠ ı‚Ÿ‚¡Ž£œﾟ£ ﾟŽıﾟ€Łfl©š.docx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- 2025_‚š‚ıﾟŽš©£Š ‚š¤Ž€¥¡ŽıŠ ı‚Ÿ‚¡Ž£œﾟ£ ﾟŽıﾟ€Łfl©š.docx</dc:title>
  <dc:creator>user</dc:creator>
  <cp:lastModifiedBy>l2</cp:lastModifiedBy>
  <cp:revision>2</cp:revision>
  <dcterms:created xsi:type="dcterms:W3CDTF">2025-04-15T09:16:00Z</dcterms:created>
  <dcterms:modified xsi:type="dcterms:W3CDTF">2025-04-15T09:16:00Z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</Properties>
</file>