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50E5F9DB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929C2">
        <w:rPr>
          <w:rFonts w:ascii="Calibri" w:hAnsi="Calibri" w:cs="Calibri"/>
        </w:rPr>
        <w:t>0</w:t>
      </w:r>
      <w:r w:rsidR="00B92BBA">
        <w:rPr>
          <w:rFonts w:ascii="Calibri" w:hAnsi="Calibri" w:cs="Calibri"/>
        </w:rPr>
        <w:t>4</w:t>
      </w:r>
      <w:r w:rsidRPr="009F22DF">
        <w:rPr>
          <w:rFonts w:ascii="Calibri" w:hAnsi="Calibri" w:cs="Calibri"/>
        </w:rPr>
        <w:t>/</w:t>
      </w:r>
      <w:r w:rsidR="00B92BBA">
        <w:rPr>
          <w:rFonts w:ascii="Calibri" w:hAnsi="Calibri" w:cs="Calibri"/>
        </w:rPr>
        <w:t>12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8B29B38" w14:textId="77777777" w:rsidR="00955C3E" w:rsidRDefault="00955C3E" w:rsidP="00955C3E">
      <w:pPr>
        <w:spacing w:line="240" w:lineRule="auto"/>
        <w:jc w:val="both"/>
      </w:pPr>
    </w:p>
    <w:p w14:paraId="750941AD" w14:textId="77777777" w:rsidR="00B92BBA" w:rsidRDefault="00B92BBA" w:rsidP="00B92BBA">
      <w:pPr>
        <w:spacing w:line="240" w:lineRule="auto"/>
        <w:jc w:val="both"/>
        <w:rPr>
          <w:b/>
          <w:bCs/>
        </w:rPr>
      </w:pPr>
      <w:r w:rsidRPr="00B92BBA">
        <w:rPr>
          <w:b/>
          <w:bCs/>
        </w:rPr>
        <w:t xml:space="preserve">Την Πέμπτη 5 Δεκεμβρίου, στο </w:t>
      </w:r>
      <w:proofErr w:type="spellStart"/>
      <w:r w:rsidRPr="00B92BBA">
        <w:rPr>
          <w:b/>
          <w:bCs/>
        </w:rPr>
        <w:t>Καστέλλι</w:t>
      </w:r>
      <w:proofErr w:type="spellEnd"/>
      <w:r w:rsidRPr="00B92BBA">
        <w:rPr>
          <w:b/>
          <w:bCs/>
        </w:rPr>
        <w:t xml:space="preserve">, η εκδήλωση αφιερωμένη στη μνήμη του Στυλιανού </w:t>
      </w:r>
      <w:proofErr w:type="spellStart"/>
      <w:r w:rsidRPr="00B92BBA">
        <w:rPr>
          <w:b/>
          <w:bCs/>
        </w:rPr>
        <w:t>Σακόρραφου</w:t>
      </w:r>
      <w:proofErr w:type="spellEnd"/>
      <w:r w:rsidRPr="00B92BBA">
        <w:rPr>
          <w:b/>
          <w:bCs/>
        </w:rPr>
        <w:t xml:space="preserve"> με αφορμή τη συμπλήρωση 50 χρόνων από τον θάνατο του μεγάλου ευεργέτη </w:t>
      </w:r>
    </w:p>
    <w:p w14:paraId="259F25CE" w14:textId="4FE83F94" w:rsidR="00B92BBA" w:rsidRPr="00B92BBA" w:rsidRDefault="00B92BBA" w:rsidP="00B92BBA">
      <w:pPr>
        <w:spacing w:line="240" w:lineRule="auto"/>
        <w:jc w:val="both"/>
        <w:rPr>
          <w:b/>
          <w:bCs/>
        </w:rPr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</w:t>
      </w:r>
      <w:r>
        <w:t>διοργανώνει η</w:t>
      </w:r>
      <w:r>
        <w:t xml:space="preserve">μερίδα τιμής και μνήμης που θα πραγματοποιηθεί </w:t>
      </w:r>
      <w:r>
        <w:t xml:space="preserve">στο </w:t>
      </w:r>
      <w:proofErr w:type="spellStart"/>
      <w:r>
        <w:t>Καστέλλι</w:t>
      </w:r>
      <w:proofErr w:type="spellEnd"/>
      <w:r>
        <w:t xml:space="preserve">, </w:t>
      </w:r>
      <w:r>
        <w:t>την Πέμπτη 5 Δεκεμβρίου 2024 και ώρα 10:30 π.μ.</w:t>
      </w:r>
      <w:r>
        <w:t>,</w:t>
      </w:r>
      <w:r>
        <w:t xml:space="preserve"> με θέμα: "ΜΝΗΜΗ ΣΤΥΛΙΑΝΟΥ ΣΑΚΟΡΡΑΦΟΥ, 50 χρόνια από τον θάνατο του Μεγάλου Ευεργέτη". </w:t>
      </w:r>
    </w:p>
    <w:p w14:paraId="657A2614" w14:textId="1BDBDFA1" w:rsidR="00B92BBA" w:rsidRDefault="00B92BBA" w:rsidP="00B92BBA">
      <w:pPr>
        <w:spacing w:line="240" w:lineRule="auto"/>
        <w:jc w:val="both"/>
      </w:pPr>
      <w:r>
        <w:t xml:space="preserve">Η ημερίδα συνδιοργανώνεται με την Περιφέρεια Κρήτης, τη </w:t>
      </w:r>
      <w:proofErr w:type="spellStart"/>
      <w:r>
        <w:t>Σακορράφειο</w:t>
      </w:r>
      <w:proofErr w:type="spellEnd"/>
      <w:r>
        <w:t xml:space="preserve"> Δημοτική Βιβλιοθήκη και τον Πολιτιστικό Σύλλογο </w:t>
      </w:r>
      <w:proofErr w:type="spellStart"/>
      <w:r>
        <w:t>Καστελλίου</w:t>
      </w:r>
      <w:proofErr w:type="spellEnd"/>
      <w:r>
        <w:t xml:space="preserve">. Οι εκδηλώσεις θα πραγματοποιηθούν μπροστά από την προτομή του Στυλιανού </w:t>
      </w:r>
      <w:proofErr w:type="spellStart"/>
      <w:r>
        <w:t>Σακόρραφου</w:t>
      </w:r>
      <w:proofErr w:type="spellEnd"/>
      <w:r>
        <w:t xml:space="preserve"> στην Πλατεία «Μεϊντάνι» στο </w:t>
      </w:r>
      <w:proofErr w:type="spellStart"/>
      <w:r>
        <w:t>Καστέλλι</w:t>
      </w:r>
      <w:proofErr w:type="spellEnd"/>
      <w:r>
        <w:t xml:space="preserve"> και στην Αίθουσα Πολλαπλών Χρήσεων του Γυμνασίου και Λυκείου </w:t>
      </w:r>
      <w:proofErr w:type="spellStart"/>
      <w:r>
        <w:t>Καστελλίου</w:t>
      </w:r>
      <w:proofErr w:type="spellEnd"/>
      <w:r>
        <w:t>,</w:t>
      </w:r>
      <w:r>
        <w:t xml:space="preserve">  </w:t>
      </w:r>
    </w:p>
    <w:p w14:paraId="1A13A9BB" w14:textId="1409A71F" w:rsidR="00B92BBA" w:rsidRPr="00B92BBA" w:rsidRDefault="00B92BBA" w:rsidP="00B92BBA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B92BBA">
        <w:rPr>
          <w:b/>
          <w:bCs/>
        </w:rPr>
        <w:t>Πρόγραμμα Εκδήλωσης</w:t>
      </w:r>
    </w:p>
    <w:p w14:paraId="7F6323F3" w14:textId="7A3CA61F" w:rsidR="00B92BBA" w:rsidRPr="00B92BBA" w:rsidRDefault="00B92BBA" w:rsidP="00B92BBA">
      <w:pPr>
        <w:spacing w:line="240" w:lineRule="auto"/>
        <w:jc w:val="both"/>
        <w:rPr>
          <w:rFonts w:asciiTheme="minorHAnsi" w:hAnsiTheme="minorHAnsi"/>
          <w:b/>
          <w:bCs/>
          <w:i/>
          <w:iCs/>
        </w:rPr>
      </w:pPr>
      <w:r w:rsidRPr="00B92BBA">
        <w:rPr>
          <w:b/>
          <w:bCs/>
          <w:i/>
          <w:iCs/>
        </w:rPr>
        <w:t>Πλατεία «Μεϊντάνι»</w:t>
      </w:r>
    </w:p>
    <w:p w14:paraId="19672A40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t>✅</w:t>
      </w:r>
      <w:r>
        <w:t>10:30 Επιμνημόσυνη δέηση.</w:t>
      </w:r>
    </w:p>
    <w:p w14:paraId="7AE46DAA" w14:textId="77777777" w:rsidR="00B92BBA" w:rsidRDefault="00B92BBA" w:rsidP="00B92BBA">
      <w:pPr>
        <w:spacing w:line="240" w:lineRule="auto"/>
        <w:jc w:val="both"/>
        <w:rPr>
          <w:rFonts w:asciiTheme="minorHAnsi" w:hAnsiTheme="minorHAnsi" w:cs="Segoe UI Emoji"/>
          <w:b/>
          <w:bCs/>
        </w:rPr>
      </w:pPr>
    </w:p>
    <w:p w14:paraId="25CC8E3A" w14:textId="1ABA5F3D" w:rsidR="00B92BBA" w:rsidRPr="00B92BBA" w:rsidRDefault="00B92BBA" w:rsidP="00B92BBA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B92BBA">
        <w:rPr>
          <w:b/>
          <w:bCs/>
        </w:rPr>
        <w:t xml:space="preserve">Αίθουσα πολλαπλών χρήσεων Γυμνασίου </w:t>
      </w:r>
    </w:p>
    <w:p w14:paraId="33790AA8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t>✅</w:t>
      </w:r>
      <w:r>
        <w:t>11:00 -11:15: Έναρξη-Χαιρετισμοί</w:t>
      </w:r>
    </w:p>
    <w:p w14:paraId="459AA2BA" w14:textId="77777777" w:rsidR="00B92BBA" w:rsidRDefault="00B92BBA" w:rsidP="00B92BBA">
      <w:pPr>
        <w:spacing w:line="240" w:lineRule="auto"/>
        <w:jc w:val="both"/>
      </w:pPr>
      <w:r>
        <w:t xml:space="preserve">α) Από τον </w:t>
      </w:r>
      <w:proofErr w:type="spellStart"/>
      <w:r>
        <w:t>Σεβασμιώτατο</w:t>
      </w:r>
      <w:proofErr w:type="spellEnd"/>
      <w:r>
        <w:t xml:space="preserve"> Μητροπολίτη </w:t>
      </w:r>
      <w:proofErr w:type="spellStart"/>
      <w:r>
        <w:t>Αρκαλοχωρίου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Βιάννου</w:t>
      </w:r>
      <w:proofErr w:type="spellEnd"/>
      <w:r>
        <w:t xml:space="preserve"> κ.κ. Ανδρέα</w:t>
      </w:r>
    </w:p>
    <w:p w14:paraId="58618F4A" w14:textId="77777777" w:rsidR="00B92BBA" w:rsidRDefault="00B92BBA" w:rsidP="00B92BBA">
      <w:pPr>
        <w:spacing w:line="240" w:lineRule="auto"/>
        <w:jc w:val="both"/>
      </w:pPr>
      <w:r>
        <w:t xml:space="preserve">β) Από τον Δήμαρχο </w:t>
      </w:r>
      <w:proofErr w:type="spellStart"/>
      <w:r>
        <w:t>Μινώα</w:t>
      </w:r>
      <w:proofErr w:type="spellEnd"/>
      <w:r>
        <w:t xml:space="preserve"> Πεδιάδας κ. Βασίλη </w:t>
      </w:r>
      <w:proofErr w:type="spellStart"/>
      <w:r>
        <w:t>Κεγκέρογλου</w:t>
      </w:r>
      <w:proofErr w:type="spellEnd"/>
    </w:p>
    <w:p w14:paraId="31C2DBEE" w14:textId="77777777" w:rsidR="00B92BBA" w:rsidRDefault="00B92BBA" w:rsidP="00B92BBA">
      <w:pPr>
        <w:spacing w:line="240" w:lineRule="auto"/>
        <w:jc w:val="both"/>
      </w:pPr>
      <w:r>
        <w:t>γ) Από άλλους φορείς</w:t>
      </w:r>
    </w:p>
    <w:p w14:paraId="22841E16" w14:textId="77777777" w:rsidR="00B92BBA" w:rsidRDefault="00B92BBA" w:rsidP="00B92BBA">
      <w:pPr>
        <w:spacing w:line="240" w:lineRule="auto"/>
        <w:jc w:val="both"/>
      </w:pPr>
    </w:p>
    <w:p w14:paraId="1B7C0F55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t>✅</w:t>
      </w:r>
      <w:r>
        <w:t xml:space="preserve">11:15 – 11:30: Στυλιανός </w:t>
      </w:r>
      <w:proofErr w:type="spellStart"/>
      <w:r>
        <w:t>Σακόρραφος</w:t>
      </w:r>
      <w:proofErr w:type="spellEnd"/>
      <w:r>
        <w:t>- Τόπος και Χρόνος</w:t>
      </w:r>
    </w:p>
    <w:p w14:paraId="0164E981" w14:textId="77777777" w:rsidR="00B92BBA" w:rsidRDefault="00B92BBA" w:rsidP="00B92BBA">
      <w:pPr>
        <w:spacing w:line="240" w:lineRule="auto"/>
        <w:jc w:val="both"/>
      </w:pPr>
      <w:r>
        <w:t xml:space="preserve">Γιώργος Καλογεράκης- Δρ. Πανεπιστημίου Ιωαννίνων, Πρόεδρος Δημοτικού Συμβουλίου Δήμου </w:t>
      </w:r>
      <w:proofErr w:type="spellStart"/>
      <w:r>
        <w:t>Μινώα</w:t>
      </w:r>
      <w:proofErr w:type="spellEnd"/>
      <w:r>
        <w:t xml:space="preserve"> Πεδιάδας</w:t>
      </w:r>
    </w:p>
    <w:p w14:paraId="175EA121" w14:textId="77777777" w:rsidR="00B92BBA" w:rsidRDefault="00B92BBA" w:rsidP="00B92BBA">
      <w:pPr>
        <w:spacing w:line="240" w:lineRule="auto"/>
        <w:jc w:val="both"/>
      </w:pPr>
      <w:r>
        <w:t xml:space="preserve">Διευθυντής Δημοτικού Σχολείου </w:t>
      </w:r>
      <w:proofErr w:type="spellStart"/>
      <w:r>
        <w:t>Καστελλίου</w:t>
      </w:r>
      <w:proofErr w:type="spellEnd"/>
    </w:p>
    <w:p w14:paraId="2458295C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lastRenderedPageBreak/>
        <w:t>✅</w:t>
      </w:r>
      <w:r>
        <w:t>11:30-11:45: Η δύναμη της προσφοράς, της αλληλεγγύης και του εθελοντισμού. Παρουσίαση φωτεινών παραδειγμάτων</w:t>
      </w:r>
    </w:p>
    <w:p w14:paraId="65378081" w14:textId="77777777" w:rsidR="00B92BBA" w:rsidRDefault="00B92BBA" w:rsidP="00B92BBA">
      <w:pPr>
        <w:spacing w:line="240" w:lineRule="auto"/>
        <w:jc w:val="both"/>
      </w:pPr>
      <w:r>
        <w:t xml:space="preserve">Καλλιόπη </w:t>
      </w:r>
      <w:proofErr w:type="spellStart"/>
      <w:r>
        <w:t>Αποστολογιωργάκη</w:t>
      </w:r>
      <w:proofErr w:type="spellEnd"/>
      <w:r>
        <w:t xml:space="preserve">- Αντιδήμαρχος Δήμου </w:t>
      </w:r>
      <w:proofErr w:type="spellStart"/>
      <w:r>
        <w:t>Μινώα</w:t>
      </w:r>
      <w:proofErr w:type="spellEnd"/>
      <w:r>
        <w:t xml:space="preserve"> Πεδιάδας</w:t>
      </w:r>
    </w:p>
    <w:p w14:paraId="56AF927F" w14:textId="77777777" w:rsidR="00B92BBA" w:rsidRDefault="00B92BBA" w:rsidP="00B92BBA">
      <w:pPr>
        <w:spacing w:line="240" w:lineRule="auto"/>
        <w:jc w:val="both"/>
      </w:pPr>
    </w:p>
    <w:p w14:paraId="1D49C166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t>✅</w:t>
      </w:r>
      <w:r>
        <w:t>11:45-12:00: Απαγγελία ποίησης. Θα απαγγελθούν αποσπάσματα από τα ποιήματα:</w:t>
      </w:r>
    </w:p>
    <w:p w14:paraId="318D30D6" w14:textId="77777777" w:rsidR="00B92BBA" w:rsidRDefault="00B92BBA" w:rsidP="00B92BBA">
      <w:pPr>
        <w:spacing w:line="240" w:lineRule="auto"/>
        <w:jc w:val="both"/>
      </w:pPr>
      <w:r>
        <w:t xml:space="preserve">- «Αλληλεγγύη», Γιώργου Σεφέρη (Γεωργία </w:t>
      </w:r>
      <w:proofErr w:type="spellStart"/>
      <w:r>
        <w:t>Αποστολογιωργάκη</w:t>
      </w:r>
      <w:proofErr w:type="spellEnd"/>
      <w:r>
        <w:t>)</w:t>
      </w:r>
    </w:p>
    <w:p w14:paraId="10973FDC" w14:textId="77777777" w:rsidR="00B92BBA" w:rsidRDefault="00B92BBA" w:rsidP="00B92BBA">
      <w:pPr>
        <w:spacing w:line="240" w:lineRule="auto"/>
        <w:jc w:val="both"/>
      </w:pPr>
      <w:r>
        <w:t xml:space="preserve">- «Καταφύγια για τη νύχτα», </w:t>
      </w:r>
      <w:proofErr w:type="spellStart"/>
      <w:r>
        <w:t>Μπέρτολτ</w:t>
      </w:r>
      <w:proofErr w:type="spellEnd"/>
      <w:r>
        <w:t xml:space="preserve"> </w:t>
      </w:r>
      <w:proofErr w:type="spellStart"/>
      <w:r>
        <w:t>Μπρεχτ</w:t>
      </w:r>
      <w:proofErr w:type="spellEnd"/>
      <w:r>
        <w:t xml:space="preserve"> (Μαρίνα </w:t>
      </w:r>
      <w:proofErr w:type="spellStart"/>
      <w:r>
        <w:t>Σπανάκη</w:t>
      </w:r>
      <w:proofErr w:type="spellEnd"/>
      <w:r>
        <w:t>)</w:t>
      </w:r>
    </w:p>
    <w:p w14:paraId="1579A4A7" w14:textId="77777777" w:rsidR="00B92BBA" w:rsidRDefault="00B92BBA" w:rsidP="00B92BBA">
      <w:pPr>
        <w:spacing w:line="240" w:lineRule="auto"/>
        <w:jc w:val="both"/>
      </w:pPr>
      <w:r>
        <w:t xml:space="preserve">- «Να σκέφτεσαι τους άλλους…» , Μαχμούτ </w:t>
      </w:r>
      <w:proofErr w:type="spellStart"/>
      <w:r>
        <w:t>Νταρουΐς</w:t>
      </w:r>
      <w:proofErr w:type="spellEnd"/>
      <w:r>
        <w:t xml:space="preserve"> (Μαρία </w:t>
      </w:r>
      <w:proofErr w:type="spellStart"/>
      <w:r>
        <w:t>Παπήογλου</w:t>
      </w:r>
      <w:proofErr w:type="spellEnd"/>
      <w:r>
        <w:t xml:space="preserve">, δασκάλα Δημοτικού Σχολείου </w:t>
      </w:r>
      <w:proofErr w:type="spellStart"/>
      <w:r>
        <w:t>Καστελλίου</w:t>
      </w:r>
      <w:proofErr w:type="spellEnd"/>
      <w:r>
        <w:t>)</w:t>
      </w:r>
    </w:p>
    <w:p w14:paraId="76AE6A50" w14:textId="77777777" w:rsidR="00B92BBA" w:rsidRDefault="00B92BBA" w:rsidP="00B92BBA">
      <w:pPr>
        <w:spacing w:line="240" w:lineRule="auto"/>
        <w:jc w:val="both"/>
      </w:pPr>
      <w:r>
        <w:t xml:space="preserve">- «Ποίημα στους φίλους», </w:t>
      </w:r>
      <w:proofErr w:type="spellStart"/>
      <w:r>
        <w:t>Χόρχε</w:t>
      </w:r>
      <w:proofErr w:type="spellEnd"/>
      <w:r>
        <w:t xml:space="preserve"> </w:t>
      </w:r>
      <w:proofErr w:type="spellStart"/>
      <w:r>
        <w:t>Λουίς</w:t>
      </w:r>
      <w:proofErr w:type="spellEnd"/>
      <w:r>
        <w:t xml:space="preserve"> </w:t>
      </w:r>
      <w:proofErr w:type="spellStart"/>
      <w:r>
        <w:t>Μπόρχες</w:t>
      </w:r>
      <w:proofErr w:type="spellEnd"/>
      <w:r>
        <w:t xml:space="preserve"> (Αγγελική </w:t>
      </w:r>
      <w:proofErr w:type="spellStart"/>
      <w:r>
        <w:t>Ζηδιανάκη</w:t>
      </w:r>
      <w:proofErr w:type="spellEnd"/>
      <w:r>
        <w:t xml:space="preserve">, μαθήτρια ΣΤ’ Τάξης Δημοτικού Σχολείου </w:t>
      </w:r>
      <w:proofErr w:type="spellStart"/>
      <w:r>
        <w:t>Καστελλίου</w:t>
      </w:r>
      <w:proofErr w:type="spellEnd"/>
      <w:r>
        <w:t>)</w:t>
      </w:r>
    </w:p>
    <w:p w14:paraId="1C31827D" w14:textId="77777777" w:rsidR="00B92BBA" w:rsidRDefault="00B92BBA" w:rsidP="00B92BBA">
      <w:pPr>
        <w:spacing w:line="240" w:lineRule="auto"/>
        <w:jc w:val="both"/>
      </w:pPr>
      <w:r>
        <w:t xml:space="preserve">- «Ο κύκλος των τετράστιχων», Κωστή Παλαμάς, ( </w:t>
      </w:r>
      <w:proofErr w:type="spellStart"/>
      <w:r>
        <w:t>Ιάσονας</w:t>
      </w:r>
      <w:proofErr w:type="spellEnd"/>
      <w:r>
        <w:t xml:space="preserve"> Λυκούδης, μαθητής ΣΤ’ Τάξης Δημοτικού Σχολείου </w:t>
      </w:r>
      <w:proofErr w:type="spellStart"/>
      <w:r>
        <w:t>Καστελλίου</w:t>
      </w:r>
      <w:proofErr w:type="spellEnd"/>
      <w:r>
        <w:t>)</w:t>
      </w:r>
    </w:p>
    <w:p w14:paraId="4F09F965" w14:textId="77777777" w:rsidR="00B92BBA" w:rsidRDefault="00B92BBA" w:rsidP="00B92BBA">
      <w:pPr>
        <w:spacing w:line="240" w:lineRule="auto"/>
        <w:jc w:val="both"/>
      </w:pPr>
    </w:p>
    <w:p w14:paraId="3267BFF7" w14:textId="77777777" w:rsidR="00B92BBA" w:rsidRDefault="00B92BBA" w:rsidP="00B92BBA">
      <w:pPr>
        <w:spacing w:line="240" w:lineRule="auto"/>
        <w:jc w:val="both"/>
      </w:pPr>
      <w:r>
        <w:rPr>
          <w:rFonts w:ascii="Segoe UI Emoji" w:hAnsi="Segoe UI Emoji" w:cs="Segoe UI Emoji"/>
        </w:rPr>
        <w:t>✅</w:t>
      </w:r>
      <w:r>
        <w:t>12:00-12:15: Μελοποιημένη ποίηση</w:t>
      </w:r>
    </w:p>
    <w:p w14:paraId="513C364E" w14:textId="77777777" w:rsidR="00B92BBA" w:rsidRDefault="00B92BBA" w:rsidP="00B92BBA">
      <w:pPr>
        <w:spacing w:line="240" w:lineRule="auto"/>
        <w:jc w:val="both"/>
      </w:pPr>
      <w:r>
        <w:t>- «Την πόρτα ανοίγω το βράδυ» του Τάσου Λειβαδίτη. Μελοποίηση: Μίκης Θεοδωράκης.</w:t>
      </w:r>
    </w:p>
    <w:p w14:paraId="0DFC246F" w14:textId="77777777" w:rsidR="00B92BBA" w:rsidRDefault="00B92BBA" w:rsidP="00B92BBA">
      <w:pPr>
        <w:spacing w:line="240" w:lineRule="auto"/>
        <w:jc w:val="both"/>
      </w:pPr>
      <w:r>
        <w:t xml:space="preserve">- «Το ψωμί είναι στο τραπέζι» του Ιάκωβου </w:t>
      </w:r>
      <w:proofErr w:type="spellStart"/>
      <w:r>
        <w:t>Καμπανέλλη</w:t>
      </w:r>
      <w:proofErr w:type="spellEnd"/>
      <w:r>
        <w:t>. Μελοποίηση: Μίκης Θεοδωράκης.</w:t>
      </w:r>
    </w:p>
    <w:p w14:paraId="1D0E5E7D" w14:textId="77777777" w:rsidR="00B92BBA" w:rsidRDefault="00B92BBA" w:rsidP="00B92BBA">
      <w:pPr>
        <w:spacing w:line="240" w:lineRule="auto"/>
        <w:jc w:val="both"/>
      </w:pPr>
      <w:r>
        <w:t xml:space="preserve">Αναστασία </w:t>
      </w:r>
      <w:proofErr w:type="spellStart"/>
      <w:r>
        <w:t>Σταυρακάκη</w:t>
      </w:r>
      <w:proofErr w:type="spellEnd"/>
      <w:r>
        <w:t>- Σοφία Καρυωτάκη, Μουσικοί</w:t>
      </w:r>
    </w:p>
    <w:p w14:paraId="4B433EF6" w14:textId="4CB17C3F" w:rsidR="00162459" w:rsidRDefault="00B92BBA" w:rsidP="00B92BBA">
      <w:pPr>
        <w:spacing w:line="240" w:lineRule="auto"/>
        <w:jc w:val="both"/>
      </w:pPr>
      <w:r>
        <w:t>Κατά τη διάρκεια της παρουσίασης θα διανεμηθεί το 18ο τεύχος του περιοδικού  «</w:t>
      </w:r>
      <w:proofErr w:type="spellStart"/>
      <w:r>
        <w:t>Καστελλιανές</w:t>
      </w:r>
      <w:proofErr w:type="spellEnd"/>
      <w:r>
        <w:t xml:space="preserve"> αθιβολές», αφιερωμένο στον Στυλιανό </w:t>
      </w:r>
      <w:proofErr w:type="spellStart"/>
      <w:r>
        <w:t>Σακόρραφο</w:t>
      </w:r>
      <w:proofErr w:type="spellEnd"/>
      <w:r>
        <w:t>.</w:t>
      </w:r>
    </w:p>
    <w:sectPr w:rsidR="00162459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1617" w14:textId="77777777" w:rsidR="00632E44" w:rsidRDefault="00632E44" w:rsidP="00686DC1">
      <w:pPr>
        <w:spacing w:after="0" w:line="240" w:lineRule="auto"/>
      </w:pPr>
      <w:r>
        <w:separator/>
      </w:r>
    </w:p>
  </w:endnote>
  <w:endnote w:type="continuationSeparator" w:id="0">
    <w:p w14:paraId="4A187D7A" w14:textId="77777777" w:rsidR="00632E44" w:rsidRDefault="00632E44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EBB5" w14:textId="77777777" w:rsidR="00632E44" w:rsidRDefault="00632E44" w:rsidP="00686DC1">
      <w:pPr>
        <w:spacing w:after="0" w:line="240" w:lineRule="auto"/>
      </w:pPr>
      <w:r>
        <w:separator/>
      </w:r>
    </w:p>
  </w:footnote>
  <w:footnote w:type="continuationSeparator" w:id="0">
    <w:p w14:paraId="35337A04" w14:textId="77777777" w:rsidR="00632E44" w:rsidRDefault="00632E44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3484C"/>
    <w:rsid w:val="003454AE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D1F6C"/>
    <w:rsid w:val="005F0DE3"/>
    <w:rsid w:val="0060278B"/>
    <w:rsid w:val="00617ECB"/>
    <w:rsid w:val="00632E44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D2D99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B92BBA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5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2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2024-12-04T08:50:00Z</dcterms:created>
  <dcterms:modified xsi:type="dcterms:W3CDTF">2024-12-04T08:50:00Z</dcterms:modified>
</cp:coreProperties>
</file>