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67B8A00F"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53A81">
        <w:rPr>
          <w:rFonts w:ascii="Calibri" w:hAnsi="Calibri" w:cs="Calibri"/>
        </w:rPr>
        <w:t>01</w:t>
      </w:r>
      <w:r w:rsidRPr="009F22DF">
        <w:rPr>
          <w:rFonts w:ascii="Calibri" w:hAnsi="Calibri" w:cs="Calibri"/>
        </w:rPr>
        <w:t>/</w:t>
      </w:r>
      <w:r w:rsidR="00AA3EFA">
        <w:rPr>
          <w:rFonts w:ascii="Calibri" w:hAnsi="Calibri" w:cs="Calibri"/>
        </w:rPr>
        <w:t>0</w:t>
      </w:r>
      <w:r w:rsidR="00E53A81">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748C6E9C" w14:textId="77777777" w:rsidR="00A10C4C" w:rsidRDefault="00A10C4C" w:rsidP="00A10C4C">
      <w:pPr>
        <w:spacing w:line="240" w:lineRule="auto"/>
        <w:jc w:val="both"/>
      </w:pPr>
    </w:p>
    <w:p w14:paraId="4A7C5753" w14:textId="77777777" w:rsidR="00A10C4C" w:rsidRPr="00E53A81" w:rsidRDefault="00A10C4C" w:rsidP="00A10C4C">
      <w:pPr>
        <w:spacing w:line="240" w:lineRule="auto"/>
        <w:jc w:val="both"/>
        <w:rPr>
          <w:b/>
          <w:bCs/>
        </w:rPr>
      </w:pPr>
    </w:p>
    <w:p w14:paraId="0E4349EB" w14:textId="03E4F32F" w:rsidR="00E53A81" w:rsidRPr="00E53A81" w:rsidRDefault="00E53A81" w:rsidP="00E53A81">
      <w:pPr>
        <w:spacing w:line="240" w:lineRule="auto"/>
        <w:jc w:val="both"/>
        <w:rPr>
          <w:b/>
          <w:bCs/>
        </w:rPr>
      </w:pPr>
      <w:r w:rsidRPr="00E53A81">
        <w:rPr>
          <w:b/>
          <w:bCs/>
        </w:rPr>
        <w:t xml:space="preserve">Πρόσκληση σε διαβούλευση για τον σχεδιασμό του Ειδικού Αναπτυξιακού Προγράμματος «ΜΙΝΩΑΣ» για την περιοχή πέριξ του νέου αεροδρομίου </w:t>
      </w:r>
      <w:proofErr w:type="spellStart"/>
      <w:r w:rsidRPr="00E53A81">
        <w:rPr>
          <w:b/>
          <w:bCs/>
        </w:rPr>
        <w:t>Καστελλίου</w:t>
      </w:r>
      <w:proofErr w:type="spellEnd"/>
    </w:p>
    <w:p w14:paraId="467764E8" w14:textId="12841E74" w:rsidR="00E53A81" w:rsidRPr="00E53A81" w:rsidRDefault="00E53A81" w:rsidP="00E53A81">
      <w:pPr>
        <w:spacing w:line="240" w:lineRule="auto"/>
        <w:jc w:val="both"/>
      </w:pPr>
      <w:r w:rsidRPr="00E53A81">
        <w:t xml:space="preserve">Σας προσκαλούμε την Τετάρτη 03/04/2024 και ώρα 17.30, στην Αίθουσα Δημοτικού Συμβουλίου του Δήμου </w:t>
      </w:r>
      <w:proofErr w:type="spellStart"/>
      <w:r w:rsidRPr="00E53A81">
        <w:t>Μινώα</w:t>
      </w:r>
      <w:proofErr w:type="spellEnd"/>
      <w:r w:rsidRPr="00E53A81">
        <w:t xml:space="preserve"> Πεδιάδας, στο </w:t>
      </w:r>
      <w:proofErr w:type="spellStart"/>
      <w:r w:rsidRPr="00E53A81">
        <w:t>Καστέλλι</w:t>
      </w:r>
      <w:proofErr w:type="spellEnd"/>
      <w:r w:rsidRPr="00E53A81">
        <w:t xml:space="preserve">, σε συνάντηση διαβούλευσης για τον σχεδιασμό Ειδικού Αναπτυξιακού Προγράμματος που αφορά στην περιοχή που επηρεάζεται από την κατασκευή και λειτουργία του Αεροδρομίου </w:t>
      </w:r>
      <w:proofErr w:type="spellStart"/>
      <w:r w:rsidRPr="00E53A81">
        <w:t>Καστελλίου</w:t>
      </w:r>
      <w:proofErr w:type="spellEnd"/>
      <w:r w:rsidRPr="00E53A81">
        <w:t>.</w:t>
      </w:r>
    </w:p>
    <w:p w14:paraId="22ED2F38" w14:textId="649870F8" w:rsidR="00E53A81" w:rsidRPr="00E53A81" w:rsidRDefault="00E53A81" w:rsidP="00E53A81">
      <w:pPr>
        <w:spacing w:line="240" w:lineRule="auto"/>
        <w:jc w:val="both"/>
      </w:pPr>
      <w:r w:rsidRPr="00E53A81">
        <w:t xml:space="preserve">Το Ειδικό Αναπτυξιακό πρόγραμμα «ΜΙΝΩΑΣ» που εκπονείται από την Αναπτυξιακή Ηρακλείου ΑΑΕ ΟΤΑ, θα στοχεύει στην αντιμετώπιση των προβλημάτων και των προκλήσεων αλλά και στην ανάπτυξη των ευκαιριών που προκύπτουν από τη δημιουργία του νέου αεροδρομίου </w:t>
      </w:r>
      <w:proofErr w:type="spellStart"/>
      <w:r w:rsidRPr="00E53A81">
        <w:t>Καστελλίου</w:t>
      </w:r>
      <w:proofErr w:type="spellEnd"/>
      <w:r w:rsidRPr="00E53A81">
        <w:t xml:space="preserve"> και αφορά το σύνολο των δήμων που γειτνιάζουν με την περιοχή.</w:t>
      </w:r>
    </w:p>
    <w:p w14:paraId="6A22E2CB" w14:textId="4732D367" w:rsidR="00E53A81" w:rsidRPr="00E53A81" w:rsidRDefault="00E53A81" w:rsidP="00E53A81">
      <w:pPr>
        <w:spacing w:line="240" w:lineRule="auto"/>
        <w:jc w:val="both"/>
      </w:pPr>
      <w:r w:rsidRPr="00E53A81">
        <w:t xml:space="preserve"> Στη σύσκεψη θα παρουσιαστούν τα βασικά σημεία του προγράμματος, η στρατηγική του και οι προτεινόμενες δράσεις.</w:t>
      </w:r>
    </w:p>
    <w:sectPr w:rsidR="00E53A81" w:rsidRPr="00E53A81" w:rsidSect="00E622E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398B" w14:textId="77777777" w:rsidR="00E622EC" w:rsidRDefault="00E622EC" w:rsidP="00686DC1">
      <w:pPr>
        <w:spacing w:after="0" w:line="240" w:lineRule="auto"/>
      </w:pPr>
      <w:r>
        <w:separator/>
      </w:r>
    </w:p>
  </w:endnote>
  <w:endnote w:type="continuationSeparator" w:id="0">
    <w:p w14:paraId="6BF1970D" w14:textId="77777777" w:rsidR="00E622EC" w:rsidRDefault="00E622EC"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87D7" w14:textId="77777777" w:rsidR="00E622EC" w:rsidRDefault="00E622EC" w:rsidP="00686DC1">
      <w:pPr>
        <w:spacing w:after="0" w:line="240" w:lineRule="auto"/>
      </w:pPr>
      <w:r>
        <w:separator/>
      </w:r>
    </w:p>
  </w:footnote>
  <w:footnote w:type="continuationSeparator" w:id="0">
    <w:p w14:paraId="757EF833" w14:textId="77777777" w:rsidR="00E622EC" w:rsidRDefault="00E622EC"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839D7"/>
    <w:rsid w:val="000B5A5C"/>
    <w:rsid w:val="000D262C"/>
    <w:rsid w:val="000F5095"/>
    <w:rsid w:val="00147DB0"/>
    <w:rsid w:val="00151D17"/>
    <w:rsid w:val="00181BAE"/>
    <w:rsid w:val="001A360B"/>
    <w:rsid w:val="001A65CE"/>
    <w:rsid w:val="001B00B4"/>
    <w:rsid w:val="001B3812"/>
    <w:rsid w:val="001C5F2C"/>
    <w:rsid w:val="001E3D25"/>
    <w:rsid w:val="001E4E45"/>
    <w:rsid w:val="001F0EFC"/>
    <w:rsid w:val="00205B95"/>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C0252"/>
    <w:rsid w:val="003D338E"/>
    <w:rsid w:val="003E608C"/>
    <w:rsid w:val="00435E17"/>
    <w:rsid w:val="00443FA1"/>
    <w:rsid w:val="00450BAB"/>
    <w:rsid w:val="004533F5"/>
    <w:rsid w:val="00460E13"/>
    <w:rsid w:val="00461E3F"/>
    <w:rsid w:val="00467255"/>
    <w:rsid w:val="004C1614"/>
    <w:rsid w:val="004C45EF"/>
    <w:rsid w:val="004E51F9"/>
    <w:rsid w:val="004E7CC8"/>
    <w:rsid w:val="004F1F6D"/>
    <w:rsid w:val="004F680B"/>
    <w:rsid w:val="0050612A"/>
    <w:rsid w:val="005419EB"/>
    <w:rsid w:val="00593E63"/>
    <w:rsid w:val="005D1F6C"/>
    <w:rsid w:val="005F0DE3"/>
    <w:rsid w:val="0060278B"/>
    <w:rsid w:val="00617ECB"/>
    <w:rsid w:val="00664AB4"/>
    <w:rsid w:val="00682E5C"/>
    <w:rsid w:val="00686DC1"/>
    <w:rsid w:val="006964C5"/>
    <w:rsid w:val="006D663F"/>
    <w:rsid w:val="006E0DB3"/>
    <w:rsid w:val="006E3869"/>
    <w:rsid w:val="00707E3E"/>
    <w:rsid w:val="00721DC8"/>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73EEA"/>
    <w:rsid w:val="00981504"/>
    <w:rsid w:val="009A739F"/>
    <w:rsid w:val="009D295E"/>
    <w:rsid w:val="009F4177"/>
    <w:rsid w:val="00A06673"/>
    <w:rsid w:val="00A10C4C"/>
    <w:rsid w:val="00A24363"/>
    <w:rsid w:val="00A2522A"/>
    <w:rsid w:val="00A27AD0"/>
    <w:rsid w:val="00A30F36"/>
    <w:rsid w:val="00A36244"/>
    <w:rsid w:val="00A545AA"/>
    <w:rsid w:val="00A54E76"/>
    <w:rsid w:val="00A55283"/>
    <w:rsid w:val="00A63D61"/>
    <w:rsid w:val="00A90CE9"/>
    <w:rsid w:val="00AA3EFA"/>
    <w:rsid w:val="00AE2018"/>
    <w:rsid w:val="00B21F32"/>
    <w:rsid w:val="00B71B48"/>
    <w:rsid w:val="00B72993"/>
    <w:rsid w:val="00B845F8"/>
    <w:rsid w:val="00BD3BC7"/>
    <w:rsid w:val="00C0008B"/>
    <w:rsid w:val="00C10055"/>
    <w:rsid w:val="00C1072E"/>
    <w:rsid w:val="00C17B64"/>
    <w:rsid w:val="00C52ED4"/>
    <w:rsid w:val="00C66DE5"/>
    <w:rsid w:val="00C75DF8"/>
    <w:rsid w:val="00C769A1"/>
    <w:rsid w:val="00C800EF"/>
    <w:rsid w:val="00CA3A0E"/>
    <w:rsid w:val="00CC6D46"/>
    <w:rsid w:val="00CE528E"/>
    <w:rsid w:val="00D60549"/>
    <w:rsid w:val="00D62550"/>
    <w:rsid w:val="00D949F4"/>
    <w:rsid w:val="00D96C48"/>
    <w:rsid w:val="00DA030B"/>
    <w:rsid w:val="00DB5E6D"/>
    <w:rsid w:val="00DC5FF6"/>
    <w:rsid w:val="00DE3C9F"/>
    <w:rsid w:val="00E0460C"/>
    <w:rsid w:val="00E25CE1"/>
    <w:rsid w:val="00E4770E"/>
    <w:rsid w:val="00E53A81"/>
    <w:rsid w:val="00E622EC"/>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793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2024-04-01T12:08:00Z</dcterms:created>
  <dcterms:modified xsi:type="dcterms:W3CDTF">2024-04-01T12:08:00Z</dcterms:modified>
</cp:coreProperties>
</file>