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46FBA25"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62EEA">
        <w:rPr>
          <w:rFonts w:ascii="Calibri" w:hAnsi="Calibri" w:cs="Calibri"/>
        </w:rPr>
        <w:t>30</w:t>
      </w:r>
      <w:r w:rsidRPr="009F22DF">
        <w:rPr>
          <w:rFonts w:ascii="Calibri" w:hAnsi="Calibri" w:cs="Calibri"/>
        </w:rPr>
        <w:t>/</w:t>
      </w:r>
      <w:r w:rsidR="00AA3EFA">
        <w:rPr>
          <w:rFonts w:ascii="Calibri" w:hAnsi="Calibri" w:cs="Calibri"/>
        </w:rPr>
        <w:t>0</w:t>
      </w:r>
      <w:r w:rsidR="003C0252">
        <w:rPr>
          <w:rFonts w:ascii="Calibri" w:hAnsi="Calibri" w:cs="Calibri"/>
        </w:rPr>
        <w:t>3</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B5E962D" w14:textId="650CAFA2" w:rsidR="00A15733" w:rsidRDefault="00C75DF8" w:rsidP="00A15733">
      <w:pPr>
        <w:spacing w:after="0" w:line="240" w:lineRule="auto"/>
        <w:jc w:val="center"/>
        <w:rPr>
          <w:b/>
          <w:sz w:val="28"/>
        </w:rPr>
      </w:pPr>
      <w:r>
        <w:rPr>
          <w:b/>
          <w:sz w:val="28"/>
        </w:rPr>
        <w:t>ΔΕΛΤΙΟ ΤΥΠΟΥ</w:t>
      </w:r>
    </w:p>
    <w:p w14:paraId="645C7EF1" w14:textId="77777777" w:rsidR="00EB622F" w:rsidRDefault="00EB622F" w:rsidP="00A15733">
      <w:pPr>
        <w:spacing w:after="0" w:line="240" w:lineRule="auto"/>
        <w:jc w:val="center"/>
        <w:rPr>
          <w:b/>
          <w:sz w:val="28"/>
        </w:rPr>
      </w:pPr>
    </w:p>
    <w:p w14:paraId="5A0BE1CA" w14:textId="4539FCD7" w:rsidR="00EB622F" w:rsidRPr="00A15733" w:rsidRDefault="00EB622F" w:rsidP="00A15733">
      <w:pPr>
        <w:spacing w:after="0" w:line="240" w:lineRule="auto"/>
        <w:jc w:val="center"/>
        <w:rPr>
          <w:b/>
          <w:sz w:val="28"/>
        </w:rPr>
      </w:pPr>
      <w:r>
        <w:rPr>
          <w:b/>
          <w:sz w:val="28"/>
        </w:rPr>
        <w:t>Συνάντηση ενημέρωσης για τα «καυτά» προβλήματα των σεισμοπλήκτων- Ορόσημο η 15</w:t>
      </w:r>
      <w:r w:rsidRPr="00EB622F">
        <w:rPr>
          <w:b/>
          <w:sz w:val="28"/>
          <w:vertAlign w:val="superscript"/>
        </w:rPr>
        <w:t>η</w:t>
      </w:r>
      <w:r>
        <w:rPr>
          <w:b/>
          <w:sz w:val="28"/>
        </w:rPr>
        <w:t xml:space="preserve"> Μαΐου για τις μετέπειτα ενέργειες του Δήμου και του Συλλόγου «ΕΛΠΙΔΑ»</w:t>
      </w:r>
    </w:p>
    <w:p w14:paraId="67A84660" w14:textId="77777777" w:rsidR="00A15733" w:rsidRDefault="00A15733" w:rsidP="00A15733">
      <w:pPr>
        <w:spacing w:line="240" w:lineRule="auto"/>
        <w:jc w:val="both"/>
      </w:pPr>
    </w:p>
    <w:p w14:paraId="3DA0CA09" w14:textId="7E2B46AF" w:rsidR="00A15733" w:rsidRDefault="00A15733" w:rsidP="00A15733">
      <w:pPr>
        <w:spacing w:line="240" w:lineRule="auto"/>
        <w:jc w:val="both"/>
      </w:pPr>
      <w:r>
        <w:t xml:space="preserve">Τη 15η Μαΐου θέτει ως καταληκτική ημερομηνία ο Δήμος </w:t>
      </w:r>
      <w:proofErr w:type="spellStart"/>
      <w:r>
        <w:t>Μινώα</w:t>
      </w:r>
      <w:proofErr w:type="spellEnd"/>
      <w:r>
        <w:t xml:space="preserve"> Πεδιάδας, προκειμένου να αναληφθούν πρωτοβουλίες από την Κυβέρνηση ώστε να λυθούν ζητήματα που αφορούν τους σεισμόπληκτους του Δήμου </w:t>
      </w:r>
      <w:proofErr w:type="spellStart"/>
      <w:r>
        <w:t>Μινώα</w:t>
      </w:r>
      <w:proofErr w:type="spellEnd"/>
      <w:r>
        <w:t xml:space="preserve"> Πεδιάδας και πιο συγκεκριμένα στα θέματα που αφορούν στις κατοικίες, στα καταστήματα και τα σχολεία. Αυτό ανακοινώθηκε κατά τη διάρκεια της συνάντησης που πραγματοποιήθηκε από το Δήμο </w:t>
      </w:r>
      <w:proofErr w:type="spellStart"/>
      <w:r>
        <w:t>Μινώα</w:t>
      </w:r>
      <w:proofErr w:type="spellEnd"/>
      <w:r>
        <w:t xml:space="preserve"> Πεδιάδας και το Σύλλογο Σεισμοπλήκτων «Η ΕΛΠΙΔΑ», κατά την οποία ενημέρωσαν αναλυτικά τους Βουλευτές και τους εκπροσώπους τους,  την Περιφέρεια αλλά και άλλους φορείς για τα σημαντικά προβλήματα, σχετικά με την αποκατάσταση της περιοχής, την ανασυγκρότηση, την επισκευή και ανοικοδόμηση των σπιτιών και των καταστημάτων και την ανάγκη να ληφθούν σύντομα αποφάσεις για την ανοικοδόμηση των σχολείων. </w:t>
      </w:r>
    </w:p>
    <w:p w14:paraId="5C738A18" w14:textId="77777777" w:rsidR="00A15733" w:rsidRPr="00A15733" w:rsidRDefault="00A15733" w:rsidP="00A15733">
      <w:pPr>
        <w:spacing w:line="240" w:lineRule="auto"/>
        <w:jc w:val="both"/>
        <w:rPr>
          <w:b/>
          <w:bCs/>
        </w:rPr>
      </w:pPr>
      <w:r w:rsidRPr="00A15733">
        <w:rPr>
          <w:b/>
          <w:bCs/>
        </w:rPr>
        <w:t>Τα κύρια θέματα που αφορούν τους σεισμόπληκτους και την ανοικοδόμηση των ιδιωτικών κτιρίων και των  σχολείων είναι τα παρακάτω:</w:t>
      </w:r>
    </w:p>
    <w:p w14:paraId="578597DA" w14:textId="77777777" w:rsidR="00A15733" w:rsidRPr="00A15733" w:rsidRDefault="00A15733" w:rsidP="00A15733">
      <w:pPr>
        <w:spacing w:line="240" w:lineRule="auto"/>
        <w:jc w:val="both"/>
        <w:rPr>
          <w:b/>
          <w:bCs/>
        </w:rPr>
      </w:pPr>
      <w:r w:rsidRPr="00A15733">
        <w:rPr>
          <w:b/>
          <w:bCs/>
        </w:rPr>
        <w:t>1. Επαναλειτουργία πλατφόρμας για επιδότηση ενοικίου</w:t>
      </w:r>
    </w:p>
    <w:p w14:paraId="3B1F7DEE" w14:textId="77777777" w:rsidR="00A15733" w:rsidRPr="00A15733" w:rsidRDefault="00A15733" w:rsidP="00A15733">
      <w:pPr>
        <w:spacing w:line="240" w:lineRule="auto"/>
        <w:jc w:val="both"/>
        <w:rPr>
          <w:b/>
          <w:bCs/>
        </w:rPr>
      </w:pPr>
      <w:r w:rsidRPr="00A15733">
        <w:rPr>
          <w:b/>
          <w:bCs/>
        </w:rPr>
        <w:t xml:space="preserve">2. Απλοποίηση διαδικασίας </w:t>
      </w:r>
      <w:proofErr w:type="spellStart"/>
      <w:r w:rsidRPr="00A15733">
        <w:rPr>
          <w:b/>
          <w:bCs/>
        </w:rPr>
        <w:t>αδειοδότησης</w:t>
      </w:r>
      <w:proofErr w:type="spellEnd"/>
    </w:p>
    <w:p w14:paraId="422EF757" w14:textId="77777777" w:rsidR="00A15733" w:rsidRDefault="00A15733" w:rsidP="00A15733">
      <w:pPr>
        <w:spacing w:line="240" w:lineRule="auto"/>
        <w:jc w:val="both"/>
      </w:pPr>
      <w:r>
        <w:t>-Τα πράσινα και τα κίτρινα χωρίς ζημιά στον φέροντα οργανισμό να ενταχθούν σε απλούστερη διαδικασία</w:t>
      </w:r>
    </w:p>
    <w:p w14:paraId="1ED3A351" w14:textId="77777777" w:rsidR="00A15733" w:rsidRDefault="00A15733" w:rsidP="00A15733">
      <w:pPr>
        <w:spacing w:line="240" w:lineRule="auto"/>
        <w:jc w:val="both"/>
      </w:pPr>
      <w:r>
        <w:t>-Η βεβαίωση της θέσης ακινήτου να εκδίδεται από τον ιδιώτη μηχανικό και να κοινοποιείται στην ΥΔΟΜ</w:t>
      </w:r>
    </w:p>
    <w:p w14:paraId="382D24AE" w14:textId="77777777" w:rsidR="00A15733" w:rsidRDefault="00A15733" w:rsidP="00A15733">
      <w:pPr>
        <w:spacing w:line="240" w:lineRule="auto"/>
        <w:jc w:val="both"/>
      </w:pPr>
      <w:r>
        <w:t>-Το ιδιοκτησιακό καθεστώς να εξετάζεται μια φορά, στην έκδοση της άδειας από ΤΑΕΦΚ και με την απόφαση του να εκδίδεται η άδεια Δόμησης</w:t>
      </w:r>
    </w:p>
    <w:p w14:paraId="36E50147" w14:textId="77777777" w:rsidR="00A15733" w:rsidRDefault="00A15733" w:rsidP="00A15733">
      <w:pPr>
        <w:spacing w:line="240" w:lineRule="auto"/>
        <w:jc w:val="both"/>
      </w:pPr>
      <w:r>
        <w:t xml:space="preserve">- Να ενταχθούν στις επιλέξιμες κατασκευές τα </w:t>
      </w:r>
      <w:proofErr w:type="spellStart"/>
      <w:r>
        <w:t>αδειοδοτημένα</w:t>
      </w:r>
      <w:proofErr w:type="spellEnd"/>
      <w:r>
        <w:t xml:space="preserve"> -πιστοποιημένα ΠΡΟΚΑΤ</w:t>
      </w:r>
    </w:p>
    <w:p w14:paraId="0A6EC103" w14:textId="77777777" w:rsidR="00A15733" w:rsidRDefault="00A15733" w:rsidP="00A15733">
      <w:pPr>
        <w:spacing w:line="240" w:lineRule="auto"/>
        <w:jc w:val="both"/>
      </w:pPr>
      <w:r>
        <w:t>-Χορήγηση άτοκων δανείων 20%</w:t>
      </w:r>
    </w:p>
    <w:p w14:paraId="55EF36C0" w14:textId="77777777" w:rsidR="00A15733" w:rsidRDefault="00A15733" w:rsidP="00A15733">
      <w:pPr>
        <w:spacing w:line="240" w:lineRule="auto"/>
        <w:jc w:val="both"/>
      </w:pPr>
      <w:r>
        <w:t>-Αναστολή διαδικασίας πλειστηριασμών</w:t>
      </w:r>
    </w:p>
    <w:p w14:paraId="55145976" w14:textId="192E91F8" w:rsidR="00A15733" w:rsidRPr="00A15733" w:rsidRDefault="00A15733" w:rsidP="00A15733">
      <w:pPr>
        <w:spacing w:line="240" w:lineRule="auto"/>
        <w:jc w:val="both"/>
        <w:rPr>
          <w:b/>
          <w:bCs/>
        </w:rPr>
      </w:pPr>
      <w:r w:rsidRPr="00A15733">
        <w:rPr>
          <w:b/>
          <w:bCs/>
        </w:rPr>
        <w:lastRenderedPageBreak/>
        <w:t>3. Εκκρεμούν 2 ΤΠΔ για οικίσκους 300.00</w:t>
      </w:r>
      <w:r w:rsidR="004B0C65">
        <w:rPr>
          <w:b/>
          <w:bCs/>
        </w:rPr>
        <w:t xml:space="preserve">0 </w:t>
      </w:r>
      <w:r w:rsidRPr="00A15733">
        <w:rPr>
          <w:b/>
          <w:bCs/>
        </w:rPr>
        <w:t>ευρώ στο Εσωτερικών και 981.000</w:t>
      </w:r>
      <w:r w:rsidR="004B0C65">
        <w:rPr>
          <w:b/>
          <w:bCs/>
        </w:rPr>
        <w:t xml:space="preserve"> </w:t>
      </w:r>
      <w:r w:rsidRPr="00A15733">
        <w:rPr>
          <w:b/>
          <w:bCs/>
        </w:rPr>
        <w:t>ευρώ στο Κλιματικής Κρίσης</w:t>
      </w:r>
    </w:p>
    <w:p w14:paraId="08B8EB6C" w14:textId="77777777" w:rsidR="00A15733" w:rsidRPr="00A15733" w:rsidRDefault="00A15733" w:rsidP="00A15733">
      <w:pPr>
        <w:spacing w:line="240" w:lineRule="auto"/>
        <w:jc w:val="both"/>
        <w:rPr>
          <w:b/>
          <w:bCs/>
        </w:rPr>
      </w:pPr>
      <w:r w:rsidRPr="00A15733">
        <w:rPr>
          <w:b/>
          <w:bCs/>
        </w:rPr>
        <w:t>4. Ανοικοδόμηση Σχολείων</w:t>
      </w:r>
    </w:p>
    <w:p w14:paraId="392C42C3" w14:textId="77777777" w:rsidR="00A15733" w:rsidRDefault="00A15733" w:rsidP="00A15733">
      <w:pPr>
        <w:spacing w:line="240" w:lineRule="auto"/>
        <w:jc w:val="both"/>
      </w:pPr>
      <w:r>
        <w:t xml:space="preserve">-Χρηματοδότηση από Περιφέρεια του ΤΔΠ 250.000 ευρώ για την κατεδάφιση του Γυμνασίου </w:t>
      </w:r>
      <w:proofErr w:type="spellStart"/>
      <w:r>
        <w:t>Αρκαλοχωρίου</w:t>
      </w:r>
      <w:proofErr w:type="spellEnd"/>
    </w:p>
    <w:p w14:paraId="7209F2FA" w14:textId="59D5A473" w:rsidR="00A15733" w:rsidRDefault="00A15733" w:rsidP="00A15733">
      <w:pPr>
        <w:spacing w:line="240" w:lineRule="auto"/>
        <w:jc w:val="both"/>
      </w:pPr>
      <w:r>
        <w:t>-Χρηματοδότηση από Υπουργείο Εσωτερικών του ΤΔΠ 250.000</w:t>
      </w:r>
      <w:r w:rsidR="004B0C65">
        <w:t xml:space="preserve"> </w:t>
      </w:r>
      <w:r>
        <w:t xml:space="preserve">ευρώ για τη μελέτη του Γυμνασίου </w:t>
      </w:r>
      <w:proofErr w:type="spellStart"/>
      <w:r>
        <w:t>Αρκαλοχωρίου</w:t>
      </w:r>
      <w:proofErr w:type="spellEnd"/>
    </w:p>
    <w:p w14:paraId="02BB4D3F" w14:textId="77777777" w:rsidR="00A15733" w:rsidRDefault="00A15733" w:rsidP="00A15733">
      <w:pPr>
        <w:spacing w:line="240" w:lineRule="auto"/>
        <w:jc w:val="both"/>
      </w:pPr>
      <w:r>
        <w:t xml:space="preserve">-Χρηματοδότηση 450.000 ευρώ από το Υπουργείο Εσωτερικών για αγορά οικοπέδου για τη στέγαση του 1ου Δημοτικού Σχολείου </w:t>
      </w:r>
      <w:proofErr w:type="spellStart"/>
      <w:r>
        <w:t>Αρκαλοχωρίου</w:t>
      </w:r>
      <w:proofErr w:type="spellEnd"/>
    </w:p>
    <w:p w14:paraId="668F1711" w14:textId="03200FCD" w:rsidR="00A15733" w:rsidRDefault="00A15733" w:rsidP="00A15733">
      <w:pPr>
        <w:spacing w:line="240" w:lineRule="auto"/>
        <w:jc w:val="both"/>
      </w:pPr>
      <w:r>
        <w:t>Κατά τη διάρκεια της συνάντησης συμφωνήθηκε, όλοι οι φορείς (Δήμος, Περιφέρεια, ΤΕΕ/ΤΑΚ, βουλευτές, Σύλλογος ΕΛΠΙΔΑ), να ενώσουν τη φωνή και τις δυνάμεις τους και να γίνουν επισκέψεις στα αρμόδια Υπουργεία Κλιματικής Κρίσης και Εσωτερικών ώστε να υπάρξουν τελικές απαντήσεις στα επείγοντα ζητήματα που αφορούν την αποκατάσταση των σεισμοπλήκτων και τη δικαίωση τους.</w:t>
      </w:r>
    </w:p>
    <w:p w14:paraId="1A74D553" w14:textId="3CEC43B2" w:rsidR="00A15733" w:rsidRDefault="00A15733" w:rsidP="00A15733">
      <w:pPr>
        <w:spacing w:line="240" w:lineRule="auto"/>
        <w:jc w:val="both"/>
      </w:pPr>
      <w:r>
        <w:t>«</w:t>
      </w:r>
      <w:r w:rsidRPr="00A15733">
        <w:rPr>
          <w:i/>
          <w:iCs/>
        </w:rPr>
        <w:t>Επικεντρώσαμε την ενημέρωση γύρω από  τα σπίτια, τα καταστήματα και τα σχολεία και τη διαδικασία απλοποίησης που πρέπει να υπάρξει ώστε πράσινα και κίτρινα κτήρια  που δεν έχουν ζημιά στο φέροντα οργανισμό να προχωρήσουν με γρήγορες διαδικασίες γιατί το φαινόμενο να έχουν κατατεθεί 3.500 φάκελοι περίπου και να έχουν εκδοθεί περίπου 100 άδειες, δε μπορεί να συνεχιστεί. Θέσαμε ως όριο τη 15η Μαΐου</w:t>
      </w:r>
      <w:r w:rsidR="00230BD6">
        <w:rPr>
          <w:i/>
          <w:iCs/>
        </w:rPr>
        <w:t>, ώστε</w:t>
      </w:r>
      <w:r w:rsidRPr="00A15733">
        <w:rPr>
          <w:i/>
          <w:iCs/>
        </w:rPr>
        <w:t xml:space="preserve"> να έχουν ολοκληρωθεί οι αποφάσεις και από πλευράς κυβέρνησης και από πλευράς Περιφέρειας</w:t>
      </w:r>
      <w:r w:rsidR="00230BD6">
        <w:rPr>
          <w:i/>
          <w:iCs/>
        </w:rPr>
        <w:t xml:space="preserve"> και </w:t>
      </w:r>
      <w:r w:rsidRPr="00A15733">
        <w:rPr>
          <w:i/>
          <w:iCs/>
        </w:rPr>
        <w:t xml:space="preserve">να έχουμε μια ουσιαστική προώθηση των θεμάτων. Η ενημέρωση των </w:t>
      </w:r>
      <w:r w:rsidR="00230BD6">
        <w:rPr>
          <w:i/>
          <w:iCs/>
        </w:rPr>
        <w:t>Β</w:t>
      </w:r>
      <w:r w:rsidRPr="00A15733">
        <w:rPr>
          <w:i/>
          <w:iCs/>
        </w:rPr>
        <w:t xml:space="preserve">ουλευτών έχει την έννοια της ενεργοποίησης τους μέσω Κοινοβουλευτικού ελέγχου ή και με απευθείας επαφές με τα Υπουργεία και θα επιδιώξουμε μία συνάντηση με τον Υπουργό Κλιματικής και τον Υπουργό Εσωτερικών, το επόμενο 15ήμερο με τη συμμετοχή όλων των Βουλευτών προκειμένου να δούμε άμεσα τις αποφάσεις να εκδίδονται. Είναι εύλογος χρόνος για να προχωρήσουν αυτά που ζητάμε, όταν μάλιστα έχουν ήδη βγει οι αποφάσεις σε κεντρικό επίπεδο για τον προϋπολογισμό. Χρειάζεται απλά πολιτική βούληση </w:t>
      </w:r>
      <w:r w:rsidR="00230BD6">
        <w:rPr>
          <w:i/>
          <w:iCs/>
        </w:rPr>
        <w:t xml:space="preserve">για </w:t>
      </w:r>
      <w:r w:rsidRPr="00A15733">
        <w:rPr>
          <w:i/>
          <w:iCs/>
        </w:rPr>
        <w:t>να εκδοθούν αυτές οι αποφάσεις</w:t>
      </w:r>
      <w:r>
        <w:t>»</w:t>
      </w:r>
      <w:r>
        <w:t xml:space="preserve">, ανέφερε ο Δήμαρχος </w:t>
      </w:r>
      <w:proofErr w:type="spellStart"/>
      <w:r>
        <w:t>Μινώα</w:t>
      </w:r>
      <w:proofErr w:type="spellEnd"/>
      <w:r>
        <w:t xml:space="preserve"> Πεδιάδας Βασίλης </w:t>
      </w:r>
      <w:proofErr w:type="spellStart"/>
      <w:r>
        <w:t>Κεγκέρογλου</w:t>
      </w:r>
      <w:proofErr w:type="spellEnd"/>
      <w:r>
        <w:t xml:space="preserve">. </w:t>
      </w:r>
    </w:p>
    <w:p w14:paraId="0F289C15" w14:textId="40A636F7" w:rsidR="00A15733" w:rsidRDefault="00A15733" w:rsidP="00A15733">
      <w:pPr>
        <w:spacing w:line="240" w:lineRule="auto"/>
        <w:jc w:val="both"/>
      </w:pPr>
      <w:r>
        <w:t>«</w:t>
      </w:r>
      <w:r w:rsidRPr="00A15733">
        <w:rPr>
          <w:i/>
          <w:iCs/>
        </w:rPr>
        <w:t xml:space="preserve">Η κοινωνία βογκά. Δεν υπάρχει άλλος καιρός για χάσιμο. Θα προσπαθήσουμε να σώσουμε από κοινού ότι προλάβουμε. Δήμος </w:t>
      </w:r>
      <w:r w:rsidR="0011156C" w:rsidRPr="00A15733">
        <w:rPr>
          <w:i/>
          <w:iCs/>
        </w:rPr>
        <w:t>Περιφέρεια</w:t>
      </w:r>
      <w:r w:rsidRPr="00A15733">
        <w:rPr>
          <w:i/>
          <w:iCs/>
        </w:rPr>
        <w:t>, Βουλευτές, το ΤΕΕ/ΤΑΚ, απλοί πολίτες, συντονισμένα θα δημιουργήσουμε ένα κοινό μέτωπο για την επίλυση των προβλημάτων που βαραίνουν 30 μήνες τώρα την τοπική κοινωνία . Μιλάμε για ανθρώπους και όχι κουκίδες πάνω σε ένα χαρτί</w:t>
      </w:r>
      <w:r w:rsidRPr="00230BD6">
        <w:t>», ανέφερε μεταξύ άλλων ο Πρόεδρος του Συλλόγου Σεισμοπλήκτων</w:t>
      </w:r>
      <w:r w:rsidRPr="00A15733">
        <w:rPr>
          <w:i/>
          <w:iCs/>
        </w:rPr>
        <w:t xml:space="preserve"> </w:t>
      </w:r>
      <w:r w:rsidRPr="00230BD6">
        <w:t>« Η ΕΛΠΙΔΑ»</w:t>
      </w:r>
      <w:r>
        <w:t xml:space="preserve">, περιγράφοντας με τα πιο αλγεινά χρώματα την κατάσταση στο Δήμου, 2,5 χρόνια μετά το σεισμό. </w:t>
      </w:r>
    </w:p>
    <w:p w14:paraId="13C60411" w14:textId="764E3864" w:rsidR="00A15733" w:rsidRDefault="00230BD6" w:rsidP="00A15733">
      <w:pPr>
        <w:spacing w:line="240" w:lineRule="auto"/>
        <w:jc w:val="both"/>
      </w:pPr>
      <w:r>
        <w:t xml:space="preserve">Στη συνάντηση παρευρέθηκαν, ο Βουλευτής Ηρακλείου ΠΑΣΟΚ- ΚΙΝΑΛ Φραγκίσκος </w:t>
      </w:r>
      <w:proofErr w:type="spellStart"/>
      <w:r>
        <w:t>Παρασύρης</w:t>
      </w:r>
      <w:proofErr w:type="spellEnd"/>
      <w:r>
        <w:t xml:space="preserve">, εκπρόσωποι των κυρίων </w:t>
      </w:r>
      <w:proofErr w:type="spellStart"/>
      <w:r>
        <w:t>Αυγενάκη</w:t>
      </w:r>
      <w:proofErr w:type="spellEnd"/>
      <w:r>
        <w:t xml:space="preserve">, </w:t>
      </w:r>
      <w:proofErr w:type="spellStart"/>
      <w:r>
        <w:t>Μαμουλάκη</w:t>
      </w:r>
      <w:proofErr w:type="spellEnd"/>
      <w:r>
        <w:t xml:space="preserve">, </w:t>
      </w:r>
      <w:r w:rsidR="007B51B9">
        <w:t xml:space="preserve">της κυρίας </w:t>
      </w:r>
      <w:proofErr w:type="spellStart"/>
      <w:r w:rsidR="007B51B9">
        <w:t>Βατσινά</w:t>
      </w:r>
      <w:proofErr w:type="spellEnd"/>
      <w:r w:rsidR="007B51B9">
        <w:t xml:space="preserve">, του κ. </w:t>
      </w:r>
      <w:r>
        <w:t xml:space="preserve">Συντυχάκη καθώς και αντιπροσωπεία της Νέας </w:t>
      </w:r>
      <w:proofErr w:type="spellStart"/>
      <w:r>
        <w:t>Αριστεράς</w:t>
      </w:r>
      <w:proofErr w:type="spellEnd"/>
      <w:r>
        <w:t xml:space="preserve">, ο Περιφερειάρχης Κρήτης Σταύρος </w:t>
      </w:r>
      <w:proofErr w:type="spellStart"/>
      <w:r>
        <w:t>Αρναουτάκης</w:t>
      </w:r>
      <w:proofErr w:type="spellEnd"/>
      <w:r>
        <w:t xml:space="preserve">, ο </w:t>
      </w:r>
      <w:proofErr w:type="spellStart"/>
      <w:r>
        <w:t>Αντιπεριφερειάρχης</w:t>
      </w:r>
      <w:proofErr w:type="spellEnd"/>
      <w:r>
        <w:t xml:space="preserve"> Νίκος </w:t>
      </w:r>
      <w:proofErr w:type="spellStart"/>
      <w:r>
        <w:t>Ξυλούρης</w:t>
      </w:r>
      <w:proofErr w:type="spellEnd"/>
      <w:r>
        <w:t xml:space="preserve">, ο Περιφερειακός Σύμβουλος Θανάσης Περισυνάκης, ο Πρόεδρος του ΤΕΕ/ΤΑΚ Γιώργος </w:t>
      </w:r>
      <w:proofErr w:type="spellStart"/>
      <w:r>
        <w:t>Ταβερναράκης</w:t>
      </w:r>
      <w:proofErr w:type="spellEnd"/>
      <w:r>
        <w:t>, ο Αντιδήμαρχος Οικιστικής Ανασυγκρότησης Γιώργος Παπαδόπουλος</w:t>
      </w:r>
      <w:r w:rsidR="007B51B9">
        <w:t xml:space="preserve">, ο Πρόεδρος </w:t>
      </w:r>
      <w:r>
        <w:t xml:space="preserve">και μέλη του Συλλόγου «Η ΕΛΠΙΔΑ».  </w:t>
      </w:r>
    </w:p>
    <w:p w14:paraId="4916DAD4" w14:textId="77777777" w:rsidR="00A15733" w:rsidRDefault="00A15733" w:rsidP="00562EEA">
      <w:pPr>
        <w:spacing w:line="240" w:lineRule="auto"/>
        <w:jc w:val="both"/>
      </w:pPr>
    </w:p>
    <w:p w14:paraId="02D3E690" w14:textId="77777777" w:rsidR="00A15733" w:rsidRDefault="00A15733" w:rsidP="00562EEA">
      <w:pPr>
        <w:spacing w:line="240" w:lineRule="auto"/>
        <w:jc w:val="both"/>
      </w:pPr>
    </w:p>
    <w:p w14:paraId="4D3D1BC0" w14:textId="77777777" w:rsidR="00A15733" w:rsidRDefault="00A15733" w:rsidP="00562EEA">
      <w:pPr>
        <w:spacing w:line="240" w:lineRule="auto"/>
        <w:jc w:val="both"/>
      </w:pPr>
    </w:p>
    <w:p w14:paraId="0F2138E2" w14:textId="77777777" w:rsidR="00A15733" w:rsidRDefault="00A15733" w:rsidP="00562EEA">
      <w:pPr>
        <w:spacing w:line="240" w:lineRule="auto"/>
        <w:jc w:val="both"/>
      </w:pPr>
    </w:p>
    <w:p w14:paraId="13F24516" w14:textId="77777777" w:rsidR="00A15733" w:rsidRDefault="00A15733" w:rsidP="00562EEA">
      <w:pPr>
        <w:spacing w:line="240" w:lineRule="auto"/>
        <w:jc w:val="both"/>
      </w:pPr>
    </w:p>
    <w:p w14:paraId="53F6DA7A" w14:textId="77777777" w:rsidR="00A15733" w:rsidRDefault="00A15733" w:rsidP="00562EEA">
      <w:pPr>
        <w:spacing w:line="240" w:lineRule="auto"/>
        <w:jc w:val="both"/>
      </w:pPr>
    </w:p>
    <w:p w14:paraId="66B8947C" w14:textId="77777777" w:rsidR="00A15733" w:rsidRDefault="00A15733" w:rsidP="00562EEA">
      <w:pPr>
        <w:spacing w:line="240" w:lineRule="auto"/>
        <w:jc w:val="both"/>
      </w:pPr>
    </w:p>
    <w:p w14:paraId="7D84A1ED" w14:textId="77777777" w:rsidR="00A15733" w:rsidRDefault="00A15733" w:rsidP="00562EEA">
      <w:pPr>
        <w:spacing w:line="240" w:lineRule="auto"/>
        <w:jc w:val="both"/>
      </w:pPr>
    </w:p>
    <w:p w14:paraId="482443B7" w14:textId="77777777" w:rsidR="00A15733" w:rsidRDefault="00A15733" w:rsidP="00562EEA">
      <w:pPr>
        <w:spacing w:line="240" w:lineRule="auto"/>
        <w:jc w:val="both"/>
      </w:pPr>
    </w:p>
    <w:p w14:paraId="618752CE" w14:textId="2E96AA36" w:rsidR="00E25CE1" w:rsidRDefault="00E25CE1" w:rsidP="00562EEA">
      <w:pPr>
        <w:spacing w:line="240" w:lineRule="auto"/>
        <w:jc w:val="both"/>
      </w:pPr>
    </w:p>
    <w:sectPr w:rsidR="00E25CE1" w:rsidSect="00DA4D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3DA3" w14:textId="77777777" w:rsidR="00DA4D3F" w:rsidRDefault="00DA4D3F" w:rsidP="00686DC1">
      <w:pPr>
        <w:spacing w:after="0" w:line="240" w:lineRule="auto"/>
      </w:pPr>
      <w:r>
        <w:separator/>
      </w:r>
    </w:p>
  </w:endnote>
  <w:endnote w:type="continuationSeparator" w:id="0">
    <w:p w14:paraId="6DBB08A6" w14:textId="77777777" w:rsidR="00DA4D3F" w:rsidRDefault="00DA4D3F"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B983" w14:textId="77777777" w:rsidR="00DA4D3F" w:rsidRDefault="00DA4D3F" w:rsidP="00686DC1">
      <w:pPr>
        <w:spacing w:after="0" w:line="240" w:lineRule="auto"/>
      </w:pPr>
      <w:r>
        <w:separator/>
      </w:r>
    </w:p>
  </w:footnote>
  <w:footnote w:type="continuationSeparator" w:id="0">
    <w:p w14:paraId="572C536A" w14:textId="77777777" w:rsidR="00DA4D3F" w:rsidRDefault="00DA4D3F"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30B34"/>
    <w:rsid w:val="00044ADF"/>
    <w:rsid w:val="00054800"/>
    <w:rsid w:val="000839D7"/>
    <w:rsid w:val="000B5A5C"/>
    <w:rsid w:val="000D262C"/>
    <w:rsid w:val="000F5095"/>
    <w:rsid w:val="0011156C"/>
    <w:rsid w:val="00147DB0"/>
    <w:rsid w:val="00151D17"/>
    <w:rsid w:val="00181BAE"/>
    <w:rsid w:val="001A360B"/>
    <w:rsid w:val="001A65CE"/>
    <w:rsid w:val="001B00B4"/>
    <w:rsid w:val="001B3812"/>
    <w:rsid w:val="001C5F2C"/>
    <w:rsid w:val="001E3D25"/>
    <w:rsid w:val="001E4E45"/>
    <w:rsid w:val="001F0EFC"/>
    <w:rsid w:val="00205B95"/>
    <w:rsid w:val="00213C76"/>
    <w:rsid w:val="002238AE"/>
    <w:rsid w:val="00230BD6"/>
    <w:rsid w:val="00262B90"/>
    <w:rsid w:val="0026673F"/>
    <w:rsid w:val="002703A3"/>
    <w:rsid w:val="002B1B17"/>
    <w:rsid w:val="002B33DB"/>
    <w:rsid w:val="002B630B"/>
    <w:rsid w:val="002B741F"/>
    <w:rsid w:val="002C62AE"/>
    <w:rsid w:val="002F716B"/>
    <w:rsid w:val="003454AE"/>
    <w:rsid w:val="00360574"/>
    <w:rsid w:val="00383FD7"/>
    <w:rsid w:val="003959FB"/>
    <w:rsid w:val="003C0252"/>
    <w:rsid w:val="003D338E"/>
    <w:rsid w:val="003E608C"/>
    <w:rsid w:val="00435E17"/>
    <w:rsid w:val="00443FA1"/>
    <w:rsid w:val="00450BAB"/>
    <w:rsid w:val="004533F5"/>
    <w:rsid w:val="00460E13"/>
    <w:rsid w:val="00461E3F"/>
    <w:rsid w:val="00467255"/>
    <w:rsid w:val="004B0C65"/>
    <w:rsid w:val="004C1614"/>
    <w:rsid w:val="004C45EF"/>
    <w:rsid w:val="004E51F9"/>
    <w:rsid w:val="004E7CC8"/>
    <w:rsid w:val="004F1F6D"/>
    <w:rsid w:val="004F680B"/>
    <w:rsid w:val="0050612A"/>
    <w:rsid w:val="005419EB"/>
    <w:rsid w:val="00562EEA"/>
    <w:rsid w:val="00593E63"/>
    <w:rsid w:val="005D1F6C"/>
    <w:rsid w:val="005F0DE3"/>
    <w:rsid w:val="0060278B"/>
    <w:rsid w:val="00617ECB"/>
    <w:rsid w:val="00664AB4"/>
    <w:rsid w:val="00682E5C"/>
    <w:rsid w:val="00686DC1"/>
    <w:rsid w:val="006964C5"/>
    <w:rsid w:val="006D663F"/>
    <w:rsid w:val="006E0DB3"/>
    <w:rsid w:val="006E3869"/>
    <w:rsid w:val="00707E3E"/>
    <w:rsid w:val="00721DC8"/>
    <w:rsid w:val="007436A7"/>
    <w:rsid w:val="007461D4"/>
    <w:rsid w:val="007926AE"/>
    <w:rsid w:val="007B51B9"/>
    <w:rsid w:val="007D7470"/>
    <w:rsid w:val="00801F50"/>
    <w:rsid w:val="00806B53"/>
    <w:rsid w:val="00817E2B"/>
    <w:rsid w:val="00856573"/>
    <w:rsid w:val="00863F0F"/>
    <w:rsid w:val="00866B60"/>
    <w:rsid w:val="00872FF4"/>
    <w:rsid w:val="008B33CF"/>
    <w:rsid w:val="008C7C00"/>
    <w:rsid w:val="008D219D"/>
    <w:rsid w:val="008D48DD"/>
    <w:rsid w:val="008F0CF2"/>
    <w:rsid w:val="00901682"/>
    <w:rsid w:val="00902762"/>
    <w:rsid w:val="00907082"/>
    <w:rsid w:val="00927EAE"/>
    <w:rsid w:val="00973EEA"/>
    <w:rsid w:val="00981504"/>
    <w:rsid w:val="009A739F"/>
    <w:rsid w:val="009D295E"/>
    <w:rsid w:val="009F4177"/>
    <w:rsid w:val="00A06673"/>
    <w:rsid w:val="00A10C4C"/>
    <w:rsid w:val="00A15733"/>
    <w:rsid w:val="00A24363"/>
    <w:rsid w:val="00A2522A"/>
    <w:rsid w:val="00A27AD0"/>
    <w:rsid w:val="00A30F36"/>
    <w:rsid w:val="00A36244"/>
    <w:rsid w:val="00A545AA"/>
    <w:rsid w:val="00A54E76"/>
    <w:rsid w:val="00A55283"/>
    <w:rsid w:val="00A63D61"/>
    <w:rsid w:val="00A90CE9"/>
    <w:rsid w:val="00AA3EFA"/>
    <w:rsid w:val="00AE2018"/>
    <w:rsid w:val="00B21F32"/>
    <w:rsid w:val="00B71B48"/>
    <w:rsid w:val="00B72993"/>
    <w:rsid w:val="00B845F8"/>
    <w:rsid w:val="00BC2019"/>
    <w:rsid w:val="00BD166A"/>
    <w:rsid w:val="00BD3BC7"/>
    <w:rsid w:val="00C0008B"/>
    <w:rsid w:val="00C10055"/>
    <w:rsid w:val="00C1072E"/>
    <w:rsid w:val="00C17B64"/>
    <w:rsid w:val="00C52ED4"/>
    <w:rsid w:val="00C66DE5"/>
    <w:rsid w:val="00C75DF8"/>
    <w:rsid w:val="00C769A1"/>
    <w:rsid w:val="00C800EF"/>
    <w:rsid w:val="00CA3A0E"/>
    <w:rsid w:val="00CC6D46"/>
    <w:rsid w:val="00CE528E"/>
    <w:rsid w:val="00D60549"/>
    <w:rsid w:val="00D62550"/>
    <w:rsid w:val="00D949F4"/>
    <w:rsid w:val="00D96C48"/>
    <w:rsid w:val="00DA030B"/>
    <w:rsid w:val="00DA4D3F"/>
    <w:rsid w:val="00DB5E6D"/>
    <w:rsid w:val="00DC5FF6"/>
    <w:rsid w:val="00DE3C9F"/>
    <w:rsid w:val="00E0460C"/>
    <w:rsid w:val="00E25CE1"/>
    <w:rsid w:val="00E4770E"/>
    <w:rsid w:val="00E70E3E"/>
    <w:rsid w:val="00EA2184"/>
    <w:rsid w:val="00EA27C6"/>
    <w:rsid w:val="00EA2C06"/>
    <w:rsid w:val="00EB07A5"/>
    <w:rsid w:val="00EB622F"/>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507">
      <w:bodyDiv w:val="1"/>
      <w:marLeft w:val="0"/>
      <w:marRight w:val="0"/>
      <w:marTop w:val="0"/>
      <w:marBottom w:val="0"/>
      <w:divBdr>
        <w:top w:val="none" w:sz="0" w:space="0" w:color="auto"/>
        <w:left w:val="none" w:sz="0" w:space="0" w:color="auto"/>
        <w:bottom w:val="none" w:sz="0" w:space="0" w:color="auto"/>
        <w:right w:val="none" w:sz="0" w:space="0" w:color="auto"/>
      </w:divBdr>
      <w:divsChild>
        <w:div w:id="566650473">
          <w:marLeft w:val="0"/>
          <w:marRight w:val="0"/>
          <w:marTop w:val="0"/>
          <w:marBottom w:val="0"/>
          <w:divBdr>
            <w:top w:val="none" w:sz="0" w:space="0" w:color="auto"/>
            <w:left w:val="none" w:sz="0" w:space="0" w:color="auto"/>
            <w:bottom w:val="none" w:sz="0" w:space="0" w:color="auto"/>
            <w:right w:val="none" w:sz="0" w:space="0" w:color="auto"/>
          </w:divBdr>
        </w:div>
        <w:div w:id="25565075">
          <w:marLeft w:val="0"/>
          <w:marRight w:val="0"/>
          <w:marTop w:val="120"/>
          <w:marBottom w:val="0"/>
          <w:divBdr>
            <w:top w:val="none" w:sz="0" w:space="0" w:color="auto"/>
            <w:left w:val="none" w:sz="0" w:space="0" w:color="auto"/>
            <w:bottom w:val="none" w:sz="0" w:space="0" w:color="auto"/>
            <w:right w:val="none" w:sz="0" w:space="0" w:color="auto"/>
          </w:divBdr>
          <w:divsChild>
            <w:div w:id="1728869190">
              <w:marLeft w:val="0"/>
              <w:marRight w:val="0"/>
              <w:marTop w:val="0"/>
              <w:marBottom w:val="0"/>
              <w:divBdr>
                <w:top w:val="none" w:sz="0" w:space="0" w:color="auto"/>
                <w:left w:val="none" w:sz="0" w:space="0" w:color="auto"/>
                <w:bottom w:val="none" w:sz="0" w:space="0" w:color="auto"/>
                <w:right w:val="none" w:sz="0" w:space="0" w:color="auto"/>
              </w:divBdr>
            </w:div>
          </w:divsChild>
        </w:div>
        <w:div w:id="378941831">
          <w:marLeft w:val="0"/>
          <w:marRight w:val="0"/>
          <w:marTop w:val="120"/>
          <w:marBottom w:val="0"/>
          <w:divBdr>
            <w:top w:val="none" w:sz="0" w:space="0" w:color="auto"/>
            <w:left w:val="none" w:sz="0" w:space="0" w:color="auto"/>
            <w:bottom w:val="none" w:sz="0" w:space="0" w:color="auto"/>
            <w:right w:val="none" w:sz="0" w:space="0" w:color="auto"/>
          </w:divBdr>
          <w:divsChild>
            <w:div w:id="1912540985">
              <w:marLeft w:val="0"/>
              <w:marRight w:val="0"/>
              <w:marTop w:val="0"/>
              <w:marBottom w:val="0"/>
              <w:divBdr>
                <w:top w:val="none" w:sz="0" w:space="0" w:color="auto"/>
                <w:left w:val="none" w:sz="0" w:space="0" w:color="auto"/>
                <w:bottom w:val="none" w:sz="0" w:space="0" w:color="auto"/>
                <w:right w:val="none" w:sz="0" w:space="0" w:color="auto"/>
              </w:divBdr>
            </w:div>
          </w:divsChild>
        </w:div>
        <w:div w:id="1042025223">
          <w:marLeft w:val="0"/>
          <w:marRight w:val="0"/>
          <w:marTop w:val="120"/>
          <w:marBottom w:val="0"/>
          <w:divBdr>
            <w:top w:val="none" w:sz="0" w:space="0" w:color="auto"/>
            <w:left w:val="none" w:sz="0" w:space="0" w:color="auto"/>
            <w:bottom w:val="none" w:sz="0" w:space="0" w:color="auto"/>
            <w:right w:val="none" w:sz="0" w:space="0" w:color="auto"/>
          </w:divBdr>
          <w:divsChild>
            <w:div w:id="696388837">
              <w:marLeft w:val="0"/>
              <w:marRight w:val="0"/>
              <w:marTop w:val="0"/>
              <w:marBottom w:val="0"/>
              <w:divBdr>
                <w:top w:val="none" w:sz="0" w:space="0" w:color="auto"/>
                <w:left w:val="none" w:sz="0" w:space="0" w:color="auto"/>
                <w:bottom w:val="none" w:sz="0" w:space="0" w:color="auto"/>
                <w:right w:val="none" w:sz="0" w:space="0" w:color="auto"/>
              </w:divBdr>
            </w:div>
          </w:divsChild>
        </w:div>
        <w:div w:id="308441383">
          <w:marLeft w:val="0"/>
          <w:marRight w:val="0"/>
          <w:marTop w:val="120"/>
          <w:marBottom w:val="0"/>
          <w:divBdr>
            <w:top w:val="none" w:sz="0" w:space="0" w:color="auto"/>
            <w:left w:val="none" w:sz="0" w:space="0" w:color="auto"/>
            <w:bottom w:val="none" w:sz="0" w:space="0" w:color="auto"/>
            <w:right w:val="none" w:sz="0" w:space="0" w:color="auto"/>
          </w:divBdr>
          <w:divsChild>
            <w:div w:id="701521018">
              <w:marLeft w:val="0"/>
              <w:marRight w:val="0"/>
              <w:marTop w:val="0"/>
              <w:marBottom w:val="0"/>
              <w:divBdr>
                <w:top w:val="none" w:sz="0" w:space="0" w:color="auto"/>
                <w:left w:val="none" w:sz="0" w:space="0" w:color="auto"/>
                <w:bottom w:val="none" w:sz="0" w:space="0" w:color="auto"/>
                <w:right w:val="none" w:sz="0" w:space="0" w:color="auto"/>
              </w:divBdr>
            </w:div>
            <w:div w:id="1778402785">
              <w:marLeft w:val="0"/>
              <w:marRight w:val="0"/>
              <w:marTop w:val="0"/>
              <w:marBottom w:val="0"/>
              <w:divBdr>
                <w:top w:val="none" w:sz="0" w:space="0" w:color="auto"/>
                <w:left w:val="none" w:sz="0" w:space="0" w:color="auto"/>
                <w:bottom w:val="none" w:sz="0" w:space="0" w:color="auto"/>
                <w:right w:val="none" w:sz="0" w:space="0" w:color="auto"/>
              </w:divBdr>
            </w:div>
            <w:div w:id="1619993522">
              <w:marLeft w:val="0"/>
              <w:marRight w:val="0"/>
              <w:marTop w:val="0"/>
              <w:marBottom w:val="0"/>
              <w:divBdr>
                <w:top w:val="none" w:sz="0" w:space="0" w:color="auto"/>
                <w:left w:val="none" w:sz="0" w:space="0" w:color="auto"/>
                <w:bottom w:val="none" w:sz="0" w:space="0" w:color="auto"/>
                <w:right w:val="none" w:sz="0" w:space="0" w:color="auto"/>
              </w:divBdr>
            </w:div>
            <w:div w:id="1720593129">
              <w:marLeft w:val="0"/>
              <w:marRight w:val="0"/>
              <w:marTop w:val="0"/>
              <w:marBottom w:val="0"/>
              <w:divBdr>
                <w:top w:val="none" w:sz="0" w:space="0" w:color="auto"/>
                <w:left w:val="none" w:sz="0" w:space="0" w:color="auto"/>
                <w:bottom w:val="none" w:sz="0" w:space="0" w:color="auto"/>
                <w:right w:val="none" w:sz="0" w:space="0" w:color="auto"/>
              </w:divBdr>
            </w:div>
            <w:div w:id="1217014965">
              <w:marLeft w:val="0"/>
              <w:marRight w:val="0"/>
              <w:marTop w:val="0"/>
              <w:marBottom w:val="0"/>
              <w:divBdr>
                <w:top w:val="none" w:sz="0" w:space="0" w:color="auto"/>
                <w:left w:val="none" w:sz="0" w:space="0" w:color="auto"/>
                <w:bottom w:val="none" w:sz="0" w:space="0" w:color="auto"/>
                <w:right w:val="none" w:sz="0" w:space="0" w:color="auto"/>
              </w:divBdr>
            </w:div>
            <w:div w:id="674842557">
              <w:marLeft w:val="0"/>
              <w:marRight w:val="0"/>
              <w:marTop w:val="0"/>
              <w:marBottom w:val="0"/>
              <w:divBdr>
                <w:top w:val="none" w:sz="0" w:space="0" w:color="auto"/>
                <w:left w:val="none" w:sz="0" w:space="0" w:color="auto"/>
                <w:bottom w:val="none" w:sz="0" w:space="0" w:color="auto"/>
                <w:right w:val="none" w:sz="0" w:space="0" w:color="auto"/>
              </w:divBdr>
            </w:div>
            <w:div w:id="844905392">
              <w:marLeft w:val="0"/>
              <w:marRight w:val="0"/>
              <w:marTop w:val="0"/>
              <w:marBottom w:val="0"/>
              <w:divBdr>
                <w:top w:val="none" w:sz="0" w:space="0" w:color="auto"/>
                <w:left w:val="none" w:sz="0" w:space="0" w:color="auto"/>
                <w:bottom w:val="none" w:sz="0" w:space="0" w:color="auto"/>
                <w:right w:val="none" w:sz="0" w:space="0" w:color="auto"/>
              </w:divBdr>
            </w:div>
            <w:div w:id="1808358560">
              <w:marLeft w:val="0"/>
              <w:marRight w:val="0"/>
              <w:marTop w:val="0"/>
              <w:marBottom w:val="0"/>
              <w:divBdr>
                <w:top w:val="none" w:sz="0" w:space="0" w:color="auto"/>
                <w:left w:val="none" w:sz="0" w:space="0" w:color="auto"/>
                <w:bottom w:val="none" w:sz="0" w:space="0" w:color="auto"/>
                <w:right w:val="none" w:sz="0" w:space="0" w:color="auto"/>
              </w:divBdr>
            </w:div>
            <w:div w:id="255023284">
              <w:marLeft w:val="0"/>
              <w:marRight w:val="0"/>
              <w:marTop w:val="0"/>
              <w:marBottom w:val="0"/>
              <w:divBdr>
                <w:top w:val="none" w:sz="0" w:space="0" w:color="auto"/>
                <w:left w:val="none" w:sz="0" w:space="0" w:color="auto"/>
                <w:bottom w:val="none" w:sz="0" w:space="0" w:color="auto"/>
                <w:right w:val="none" w:sz="0" w:space="0" w:color="auto"/>
              </w:divBdr>
            </w:div>
            <w:div w:id="256601507">
              <w:marLeft w:val="0"/>
              <w:marRight w:val="0"/>
              <w:marTop w:val="0"/>
              <w:marBottom w:val="0"/>
              <w:divBdr>
                <w:top w:val="none" w:sz="0" w:space="0" w:color="auto"/>
                <w:left w:val="none" w:sz="0" w:space="0" w:color="auto"/>
                <w:bottom w:val="none" w:sz="0" w:space="0" w:color="auto"/>
                <w:right w:val="none" w:sz="0" w:space="0" w:color="auto"/>
              </w:divBdr>
            </w:div>
            <w:div w:id="777719288">
              <w:marLeft w:val="0"/>
              <w:marRight w:val="0"/>
              <w:marTop w:val="0"/>
              <w:marBottom w:val="0"/>
              <w:divBdr>
                <w:top w:val="none" w:sz="0" w:space="0" w:color="auto"/>
                <w:left w:val="none" w:sz="0" w:space="0" w:color="auto"/>
                <w:bottom w:val="none" w:sz="0" w:space="0" w:color="auto"/>
                <w:right w:val="none" w:sz="0" w:space="0" w:color="auto"/>
              </w:divBdr>
            </w:div>
            <w:div w:id="1884250342">
              <w:marLeft w:val="0"/>
              <w:marRight w:val="0"/>
              <w:marTop w:val="0"/>
              <w:marBottom w:val="0"/>
              <w:divBdr>
                <w:top w:val="none" w:sz="0" w:space="0" w:color="auto"/>
                <w:left w:val="none" w:sz="0" w:space="0" w:color="auto"/>
                <w:bottom w:val="none" w:sz="0" w:space="0" w:color="auto"/>
                <w:right w:val="none" w:sz="0" w:space="0" w:color="auto"/>
              </w:divBdr>
            </w:div>
            <w:div w:id="14774460">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 w:id="1037507842">
              <w:marLeft w:val="0"/>
              <w:marRight w:val="0"/>
              <w:marTop w:val="0"/>
              <w:marBottom w:val="0"/>
              <w:divBdr>
                <w:top w:val="none" w:sz="0" w:space="0" w:color="auto"/>
                <w:left w:val="none" w:sz="0" w:space="0" w:color="auto"/>
                <w:bottom w:val="none" w:sz="0" w:space="0" w:color="auto"/>
                <w:right w:val="none" w:sz="0" w:space="0" w:color="auto"/>
              </w:divBdr>
            </w:div>
            <w:div w:id="1618830708">
              <w:marLeft w:val="0"/>
              <w:marRight w:val="0"/>
              <w:marTop w:val="0"/>
              <w:marBottom w:val="0"/>
              <w:divBdr>
                <w:top w:val="none" w:sz="0" w:space="0" w:color="auto"/>
                <w:left w:val="none" w:sz="0" w:space="0" w:color="auto"/>
                <w:bottom w:val="none" w:sz="0" w:space="0" w:color="auto"/>
                <w:right w:val="none" w:sz="0" w:space="0" w:color="auto"/>
              </w:divBdr>
            </w:div>
            <w:div w:id="790442161">
              <w:marLeft w:val="0"/>
              <w:marRight w:val="0"/>
              <w:marTop w:val="0"/>
              <w:marBottom w:val="0"/>
              <w:divBdr>
                <w:top w:val="none" w:sz="0" w:space="0" w:color="auto"/>
                <w:left w:val="none" w:sz="0" w:space="0" w:color="auto"/>
                <w:bottom w:val="none" w:sz="0" w:space="0" w:color="auto"/>
                <w:right w:val="none" w:sz="0" w:space="0" w:color="auto"/>
              </w:divBdr>
            </w:div>
            <w:div w:id="457529998">
              <w:marLeft w:val="0"/>
              <w:marRight w:val="0"/>
              <w:marTop w:val="0"/>
              <w:marBottom w:val="0"/>
              <w:divBdr>
                <w:top w:val="none" w:sz="0" w:space="0" w:color="auto"/>
                <w:left w:val="none" w:sz="0" w:space="0" w:color="auto"/>
                <w:bottom w:val="none" w:sz="0" w:space="0" w:color="auto"/>
                <w:right w:val="none" w:sz="0" w:space="0" w:color="auto"/>
              </w:divBdr>
            </w:div>
            <w:div w:id="211894142">
              <w:marLeft w:val="0"/>
              <w:marRight w:val="0"/>
              <w:marTop w:val="0"/>
              <w:marBottom w:val="0"/>
              <w:divBdr>
                <w:top w:val="none" w:sz="0" w:space="0" w:color="auto"/>
                <w:left w:val="none" w:sz="0" w:space="0" w:color="auto"/>
                <w:bottom w:val="none" w:sz="0" w:space="0" w:color="auto"/>
                <w:right w:val="none" w:sz="0" w:space="0" w:color="auto"/>
              </w:divBdr>
            </w:div>
            <w:div w:id="1916939828">
              <w:marLeft w:val="0"/>
              <w:marRight w:val="0"/>
              <w:marTop w:val="0"/>
              <w:marBottom w:val="0"/>
              <w:divBdr>
                <w:top w:val="none" w:sz="0" w:space="0" w:color="auto"/>
                <w:left w:val="none" w:sz="0" w:space="0" w:color="auto"/>
                <w:bottom w:val="none" w:sz="0" w:space="0" w:color="auto"/>
                <w:right w:val="none" w:sz="0" w:space="0" w:color="auto"/>
              </w:divBdr>
            </w:div>
            <w:div w:id="245923109">
              <w:marLeft w:val="0"/>
              <w:marRight w:val="0"/>
              <w:marTop w:val="0"/>
              <w:marBottom w:val="0"/>
              <w:divBdr>
                <w:top w:val="none" w:sz="0" w:space="0" w:color="auto"/>
                <w:left w:val="none" w:sz="0" w:space="0" w:color="auto"/>
                <w:bottom w:val="none" w:sz="0" w:space="0" w:color="auto"/>
                <w:right w:val="none" w:sz="0" w:space="0" w:color="auto"/>
              </w:divBdr>
            </w:div>
          </w:divsChild>
        </w:div>
        <w:div w:id="1401824516">
          <w:marLeft w:val="0"/>
          <w:marRight w:val="0"/>
          <w:marTop w:val="120"/>
          <w:marBottom w:val="0"/>
          <w:divBdr>
            <w:top w:val="none" w:sz="0" w:space="0" w:color="auto"/>
            <w:left w:val="none" w:sz="0" w:space="0" w:color="auto"/>
            <w:bottom w:val="none" w:sz="0" w:space="0" w:color="auto"/>
            <w:right w:val="none" w:sz="0" w:space="0" w:color="auto"/>
          </w:divBdr>
          <w:divsChild>
            <w:div w:id="386149204">
              <w:marLeft w:val="0"/>
              <w:marRight w:val="0"/>
              <w:marTop w:val="0"/>
              <w:marBottom w:val="0"/>
              <w:divBdr>
                <w:top w:val="none" w:sz="0" w:space="0" w:color="auto"/>
                <w:left w:val="none" w:sz="0" w:space="0" w:color="auto"/>
                <w:bottom w:val="none" w:sz="0" w:space="0" w:color="auto"/>
                <w:right w:val="none" w:sz="0" w:space="0" w:color="auto"/>
              </w:divBdr>
            </w:div>
          </w:divsChild>
        </w:div>
        <w:div w:id="167603256">
          <w:marLeft w:val="0"/>
          <w:marRight w:val="0"/>
          <w:marTop w:val="120"/>
          <w:marBottom w:val="0"/>
          <w:divBdr>
            <w:top w:val="none" w:sz="0" w:space="0" w:color="auto"/>
            <w:left w:val="none" w:sz="0" w:space="0" w:color="auto"/>
            <w:bottom w:val="none" w:sz="0" w:space="0" w:color="auto"/>
            <w:right w:val="none" w:sz="0" w:space="0" w:color="auto"/>
          </w:divBdr>
          <w:divsChild>
            <w:div w:id="706182073">
              <w:marLeft w:val="0"/>
              <w:marRight w:val="0"/>
              <w:marTop w:val="0"/>
              <w:marBottom w:val="0"/>
              <w:divBdr>
                <w:top w:val="none" w:sz="0" w:space="0" w:color="auto"/>
                <w:left w:val="none" w:sz="0" w:space="0" w:color="auto"/>
                <w:bottom w:val="none" w:sz="0" w:space="0" w:color="auto"/>
                <w:right w:val="none" w:sz="0" w:space="0" w:color="auto"/>
              </w:divBdr>
            </w:div>
          </w:divsChild>
        </w:div>
        <w:div w:id="1626153289">
          <w:marLeft w:val="0"/>
          <w:marRight w:val="0"/>
          <w:marTop w:val="120"/>
          <w:marBottom w:val="0"/>
          <w:divBdr>
            <w:top w:val="none" w:sz="0" w:space="0" w:color="auto"/>
            <w:left w:val="none" w:sz="0" w:space="0" w:color="auto"/>
            <w:bottom w:val="none" w:sz="0" w:space="0" w:color="auto"/>
            <w:right w:val="none" w:sz="0" w:space="0" w:color="auto"/>
          </w:divBdr>
          <w:divsChild>
            <w:div w:id="1515916425">
              <w:marLeft w:val="0"/>
              <w:marRight w:val="0"/>
              <w:marTop w:val="0"/>
              <w:marBottom w:val="0"/>
              <w:divBdr>
                <w:top w:val="none" w:sz="0" w:space="0" w:color="auto"/>
                <w:left w:val="none" w:sz="0" w:space="0" w:color="auto"/>
                <w:bottom w:val="none" w:sz="0" w:space="0" w:color="auto"/>
                <w:right w:val="none" w:sz="0" w:space="0" w:color="auto"/>
              </w:divBdr>
            </w:div>
          </w:divsChild>
        </w:div>
        <w:div w:id="491793072">
          <w:marLeft w:val="0"/>
          <w:marRight w:val="0"/>
          <w:marTop w:val="120"/>
          <w:marBottom w:val="0"/>
          <w:divBdr>
            <w:top w:val="none" w:sz="0" w:space="0" w:color="auto"/>
            <w:left w:val="none" w:sz="0" w:space="0" w:color="auto"/>
            <w:bottom w:val="none" w:sz="0" w:space="0" w:color="auto"/>
            <w:right w:val="none" w:sz="0" w:space="0" w:color="auto"/>
          </w:divBdr>
          <w:divsChild>
            <w:div w:id="2126577725">
              <w:marLeft w:val="0"/>
              <w:marRight w:val="0"/>
              <w:marTop w:val="0"/>
              <w:marBottom w:val="0"/>
              <w:divBdr>
                <w:top w:val="none" w:sz="0" w:space="0" w:color="auto"/>
                <w:left w:val="none" w:sz="0" w:space="0" w:color="auto"/>
                <w:bottom w:val="none" w:sz="0" w:space="0" w:color="auto"/>
                <w:right w:val="none" w:sz="0" w:space="0" w:color="auto"/>
              </w:divBdr>
            </w:div>
          </w:divsChild>
        </w:div>
        <w:div w:id="857813280">
          <w:marLeft w:val="0"/>
          <w:marRight w:val="0"/>
          <w:marTop w:val="120"/>
          <w:marBottom w:val="0"/>
          <w:divBdr>
            <w:top w:val="none" w:sz="0" w:space="0" w:color="auto"/>
            <w:left w:val="none" w:sz="0" w:space="0" w:color="auto"/>
            <w:bottom w:val="none" w:sz="0" w:space="0" w:color="auto"/>
            <w:right w:val="none" w:sz="0" w:space="0" w:color="auto"/>
          </w:divBdr>
          <w:divsChild>
            <w:div w:id="617417893">
              <w:marLeft w:val="0"/>
              <w:marRight w:val="0"/>
              <w:marTop w:val="0"/>
              <w:marBottom w:val="0"/>
              <w:divBdr>
                <w:top w:val="none" w:sz="0" w:space="0" w:color="auto"/>
                <w:left w:val="none" w:sz="0" w:space="0" w:color="auto"/>
                <w:bottom w:val="none" w:sz="0" w:space="0" w:color="auto"/>
                <w:right w:val="none" w:sz="0" w:space="0" w:color="auto"/>
              </w:divBdr>
            </w:div>
          </w:divsChild>
        </w:div>
        <w:div w:id="1676422563">
          <w:marLeft w:val="0"/>
          <w:marRight w:val="0"/>
          <w:marTop w:val="120"/>
          <w:marBottom w:val="0"/>
          <w:divBdr>
            <w:top w:val="none" w:sz="0" w:space="0" w:color="auto"/>
            <w:left w:val="none" w:sz="0" w:space="0" w:color="auto"/>
            <w:bottom w:val="none" w:sz="0" w:space="0" w:color="auto"/>
            <w:right w:val="none" w:sz="0" w:space="0" w:color="auto"/>
          </w:divBdr>
          <w:divsChild>
            <w:div w:id="664163460">
              <w:marLeft w:val="0"/>
              <w:marRight w:val="0"/>
              <w:marTop w:val="0"/>
              <w:marBottom w:val="0"/>
              <w:divBdr>
                <w:top w:val="none" w:sz="0" w:space="0" w:color="auto"/>
                <w:left w:val="none" w:sz="0" w:space="0" w:color="auto"/>
                <w:bottom w:val="none" w:sz="0" w:space="0" w:color="auto"/>
                <w:right w:val="none" w:sz="0" w:space="0" w:color="auto"/>
              </w:divBdr>
            </w:div>
          </w:divsChild>
        </w:div>
        <w:div w:id="1560744181">
          <w:marLeft w:val="0"/>
          <w:marRight w:val="0"/>
          <w:marTop w:val="120"/>
          <w:marBottom w:val="0"/>
          <w:divBdr>
            <w:top w:val="none" w:sz="0" w:space="0" w:color="auto"/>
            <w:left w:val="none" w:sz="0" w:space="0" w:color="auto"/>
            <w:bottom w:val="none" w:sz="0" w:space="0" w:color="auto"/>
            <w:right w:val="none" w:sz="0" w:space="0" w:color="auto"/>
          </w:divBdr>
          <w:divsChild>
            <w:div w:id="1400403255">
              <w:marLeft w:val="0"/>
              <w:marRight w:val="0"/>
              <w:marTop w:val="0"/>
              <w:marBottom w:val="0"/>
              <w:divBdr>
                <w:top w:val="none" w:sz="0" w:space="0" w:color="auto"/>
                <w:left w:val="none" w:sz="0" w:space="0" w:color="auto"/>
                <w:bottom w:val="none" w:sz="0" w:space="0" w:color="auto"/>
                <w:right w:val="none" w:sz="0" w:space="0" w:color="auto"/>
              </w:divBdr>
            </w:div>
          </w:divsChild>
        </w:div>
        <w:div w:id="310058209">
          <w:marLeft w:val="0"/>
          <w:marRight w:val="0"/>
          <w:marTop w:val="120"/>
          <w:marBottom w:val="0"/>
          <w:divBdr>
            <w:top w:val="none" w:sz="0" w:space="0" w:color="auto"/>
            <w:left w:val="none" w:sz="0" w:space="0" w:color="auto"/>
            <w:bottom w:val="none" w:sz="0" w:space="0" w:color="auto"/>
            <w:right w:val="none" w:sz="0" w:space="0" w:color="auto"/>
          </w:divBdr>
          <w:divsChild>
            <w:div w:id="454644118">
              <w:marLeft w:val="0"/>
              <w:marRight w:val="0"/>
              <w:marTop w:val="0"/>
              <w:marBottom w:val="0"/>
              <w:divBdr>
                <w:top w:val="none" w:sz="0" w:space="0" w:color="auto"/>
                <w:left w:val="none" w:sz="0" w:space="0" w:color="auto"/>
                <w:bottom w:val="none" w:sz="0" w:space="0" w:color="auto"/>
                <w:right w:val="none" w:sz="0" w:space="0" w:color="auto"/>
              </w:divBdr>
            </w:div>
          </w:divsChild>
        </w:div>
        <w:div w:id="166094312">
          <w:marLeft w:val="0"/>
          <w:marRight w:val="0"/>
          <w:marTop w:val="12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
          </w:divsChild>
        </w:div>
        <w:div w:id="937523474">
          <w:marLeft w:val="0"/>
          <w:marRight w:val="0"/>
          <w:marTop w:val="120"/>
          <w:marBottom w:val="0"/>
          <w:divBdr>
            <w:top w:val="none" w:sz="0" w:space="0" w:color="auto"/>
            <w:left w:val="none" w:sz="0" w:space="0" w:color="auto"/>
            <w:bottom w:val="none" w:sz="0" w:space="0" w:color="auto"/>
            <w:right w:val="none" w:sz="0" w:space="0" w:color="auto"/>
          </w:divBdr>
          <w:divsChild>
            <w:div w:id="518467775">
              <w:marLeft w:val="0"/>
              <w:marRight w:val="0"/>
              <w:marTop w:val="0"/>
              <w:marBottom w:val="0"/>
              <w:divBdr>
                <w:top w:val="none" w:sz="0" w:space="0" w:color="auto"/>
                <w:left w:val="none" w:sz="0" w:space="0" w:color="auto"/>
                <w:bottom w:val="none" w:sz="0" w:space="0" w:color="auto"/>
                <w:right w:val="none" w:sz="0" w:space="0" w:color="auto"/>
              </w:divBdr>
            </w:div>
          </w:divsChild>
        </w:div>
        <w:div w:id="1809781025">
          <w:marLeft w:val="0"/>
          <w:marRight w:val="0"/>
          <w:marTop w:val="120"/>
          <w:marBottom w:val="0"/>
          <w:divBdr>
            <w:top w:val="none" w:sz="0" w:space="0" w:color="auto"/>
            <w:left w:val="none" w:sz="0" w:space="0" w:color="auto"/>
            <w:bottom w:val="none" w:sz="0" w:space="0" w:color="auto"/>
            <w:right w:val="none" w:sz="0" w:space="0" w:color="auto"/>
          </w:divBdr>
          <w:divsChild>
            <w:div w:id="1609892026">
              <w:marLeft w:val="0"/>
              <w:marRight w:val="0"/>
              <w:marTop w:val="0"/>
              <w:marBottom w:val="0"/>
              <w:divBdr>
                <w:top w:val="none" w:sz="0" w:space="0" w:color="auto"/>
                <w:left w:val="none" w:sz="0" w:space="0" w:color="auto"/>
                <w:bottom w:val="none" w:sz="0" w:space="0" w:color="auto"/>
                <w:right w:val="none" w:sz="0" w:space="0" w:color="auto"/>
              </w:divBdr>
            </w:div>
          </w:divsChild>
        </w:div>
        <w:div w:id="108936815">
          <w:marLeft w:val="0"/>
          <w:marRight w:val="0"/>
          <w:marTop w:val="120"/>
          <w:marBottom w:val="0"/>
          <w:divBdr>
            <w:top w:val="none" w:sz="0" w:space="0" w:color="auto"/>
            <w:left w:val="none" w:sz="0" w:space="0" w:color="auto"/>
            <w:bottom w:val="none" w:sz="0" w:space="0" w:color="auto"/>
            <w:right w:val="none" w:sz="0" w:space="0" w:color="auto"/>
          </w:divBdr>
          <w:divsChild>
            <w:div w:id="1046831324">
              <w:marLeft w:val="0"/>
              <w:marRight w:val="0"/>
              <w:marTop w:val="0"/>
              <w:marBottom w:val="0"/>
              <w:divBdr>
                <w:top w:val="none" w:sz="0" w:space="0" w:color="auto"/>
                <w:left w:val="none" w:sz="0" w:space="0" w:color="auto"/>
                <w:bottom w:val="none" w:sz="0" w:space="0" w:color="auto"/>
                <w:right w:val="none" w:sz="0" w:space="0" w:color="auto"/>
              </w:divBdr>
            </w:div>
            <w:div w:id="2133552592">
              <w:marLeft w:val="0"/>
              <w:marRight w:val="0"/>
              <w:marTop w:val="0"/>
              <w:marBottom w:val="0"/>
              <w:divBdr>
                <w:top w:val="none" w:sz="0" w:space="0" w:color="auto"/>
                <w:left w:val="none" w:sz="0" w:space="0" w:color="auto"/>
                <w:bottom w:val="none" w:sz="0" w:space="0" w:color="auto"/>
                <w:right w:val="none" w:sz="0" w:space="0" w:color="auto"/>
              </w:divBdr>
            </w:div>
            <w:div w:id="1932083077">
              <w:marLeft w:val="0"/>
              <w:marRight w:val="0"/>
              <w:marTop w:val="0"/>
              <w:marBottom w:val="0"/>
              <w:divBdr>
                <w:top w:val="none" w:sz="0" w:space="0" w:color="auto"/>
                <w:left w:val="none" w:sz="0" w:space="0" w:color="auto"/>
                <w:bottom w:val="none" w:sz="0" w:space="0" w:color="auto"/>
                <w:right w:val="none" w:sz="0" w:space="0" w:color="auto"/>
              </w:divBdr>
            </w:div>
            <w:div w:id="1938557681">
              <w:marLeft w:val="0"/>
              <w:marRight w:val="0"/>
              <w:marTop w:val="0"/>
              <w:marBottom w:val="0"/>
              <w:divBdr>
                <w:top w:val="none" w:sz="0" w:space="0" w:color="auto"/>
                <w:left w:val="none" w:sz="0" w:space="0" w:color="auto"/>
                <w:bottom w:val="none" w:sz="0" w:space="0" w:color="auto"/>
                <w:right w:val="none" w:sz="0" w:space="0" w:color="auto"/>
              </w:divBdr>
            </w:div>
            <w:div w:id="981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664505758">
      <w:bodyDiv w:val="1"/>
      <w:marLeft w:val="0"/>
      <w:marRight w:val="0"/>
      <w:marTop w:val="0"/>
      <w:marBottom w:val="0"/>
      <w:divBdr>
        <w:top w:val="none" w:sz="0" w:space="0" w:color="auto"/>
        <w:left w:val="none" w:sz="0" w:space="0" w:color="auto"/>
        <w:bottom w:val="none" w:sz="0" w:space="0" w:color="auto"/>
        <w:right w:val="none" w:sz="0" w:space="0" w:color="auto"/>
      </w:divBdr>
      <w:divsChild>
        <w:div w:id="591276458">
          <w:marLeft w:val="0"/>
          <w:marRight w:val="0"/>
          <w:marTop w:val="0"/>
          <w:marBottom w:val="0"/>
          <w:divBdr>
            <w:top w:val="none" w:sz="0" w:space="0" w:color="auto"/>
            <w:left w:val="none" w:sz="0" w:space="0" w:color="auto"/>
            <w:bottom w:val="none" w:sz="0" w:space="0" w:color="auto"/>
            <w:right w:val="none" w:sz="0" w:space="0" w:color="auto"/>
          </w:divBdr>
        </w:div>
        <w:div w:id="927037598">
          <w:marLeft w:val="0"/>
          <w:marRight w:val="0"/>
          <w:marTop w:val="120"/>
          <w:marBottom w:val="0"/>
          <w:divBdr>
            <w:top w:val="none" w:sz="0" w:space="0" w:color="auto"/>
            <w:left w:val="none" w:sz="0" w:space="0" w:color="auto"/>
            <w:bottom w:val="none" w:sz="0" w:space="0" w:color="auto"/>
            <w:right w:val="none" w:sz="0" w:space="0" w:color="auto"/>
          </w:divBdr>
          <w:divsChild>
            <w:div w:id="20919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731</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2024-03-08T11:19:00Z</cp:lastPrinted>
  <dcterms:created xsi:type="dcterms:W3CDTF">2024-03-30T13:31:00Z</dcterms:created>
  <dcterms:modified xsi:type="dcterms:W3CDTF">2024-03-30T13:31:00Z</dcterms:modified>
</cp:coreProperties>
</file>