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437119E9"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A935A4">
        <w:rPr>
          <w:rFonts w:ascii="Calibri" w:hAnsi="Calibri" w:cs="Calibri"/>
        </w:rPr>
        <w:t>14</w:t>
      </w:r>
      <w:r w:rsidRPr="009F22DF">
        <w:rPr>
          <w:rFonts w:ascii="Calibri" w:hAnsi="Calibri" w:cs="Calibri"/>
        </w:rPr>
        <w:t>/</w:t>
      </w:r>
      <w:r w:rsidR="00A935A4">
        <w:rPr>
          <w:rFonts w:ascii="Calibri" w:hAnsi="Calibri" w:cs="Calibri"/>
        </w:rPr>
        <w:t>12</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0FA3F575" w14:textId="77777777" w:rsidR="00A06673" w:rsidRPr="00A06673" w:rsidRDefault="00A06673" w:rsidP="00C75DF8">
      <w:pPr>
        <w:spacing w:after="0" w:line="240" w:lineRule="auto"/>
        <w:jc w:val="center"/>
        <w:rPr>
          <w:b/>
          <w:bCs/>
          <w:sz w:val="28"/>
        </w:rPr>
      </w:pPr>
    </w:p>
    <w:p w14:paraId="51A8C2CB" w14:textId="77777777" w:rsidR="00A935A4" w:rsidRDefault="00A935A4" w:rsidP="00A935A4">
      <w:pPr>
        <w:rPr>
          <w:b/>
          <w:bCs/>
        </w:rPr>
      </w:pPr>
      <w:r w:rsidRPr="00A935A4">
        <w:rPr>
          <w:b/>
          <w:bCs/>
        </w:rPr>
        <w:t>Υπ</w:t>
      </w:r>
      <w:r>
        <w:rPr>
          <w:b/>
          <w:bCs/>
        </w:rPr>
        <w:t xml:space="preserve">εγράφη η </w:t>
      </w:r>
      <w:r w:rsidRPr="00A935A4">
        <w:rPr>
          <w:b/>
          <w:bCs/>
        </w:rPr>
        <w:t xml:space="preserve">σύμβαση για την ενίσχυση της </w:t>
      </w:r>
      <w:proofErr w:type="spellStart"/>
      <w:r w:rsidRPr="00A935A4">
        <w:rPr>
          <w:b/>
          <w:bCs/>
        </w:rPr>
        <w:t>μικροκινητικότητας</w:t>
      </w:r>
      <w:proofErr w:type="spellEnd"/>
      <w:r w:rsidRPr="00A935A4">
        <w:rPr>
          <w:b/>
          <w:bCs/>
        </w:rPr>
        <w:t xml:space="preserve"> στον Δήμο </w:t>
      </w:r>
      <w:proofErr w:type="spellStart"/>
      <w:r w:rsidRPr="00A935A4">
        <w:rPr>
          <w:b/>
          <w:bCs/>
        </w:rPr>
        <w:t>Μινώα</w:t>
      </w:r>
      <w:proofErr w:type="spellEnd"/>
      <w:r w:rsidRPr="00A935A4">
        <w:rPr>
          <w:b/>
          <w:bCs/>
        </w:rPr>
        <w:t xml:space="preserve"> Πεδιάδας</w:t>
      </w:r>
    </w:p>
    <w:p w14:paraId="5A661D0F" w14:textId="77777777" w:rsidR="00A935A4" w:rsidRDefault="00A935A4" w:rsidP="00A935A4">
      <w:pPr>
        <w:rPr>
          <w:b/>
          <w:bCs/>
        </w:rPr>
      </w:pPr>
    </w:p>
    <w:p w14:paraId="337EB325" w14:textId="35F48654" w:rsidR="00A935A4" w:rsidRPr="00FC14C5" w:rsidRDefault="00FC14C5" w:rsidP="00FC14C5">
      <w:pPr>
        <w:rPr>
          <w:rFonts w:eastAsia="Times New Roman"/>
        </w:rPr>
      </w:pPr>
      <w:r>
        <w:rPr>
          <w:b/>
          <w:bCs/>
        </w:rPr>
        <w:t xml:space="preserve">  </w:t>
      </w:r>
      <w:r w:rsidR="00A935A4" w:rsidRPr="00A935A4">
        <w:rPr>
          <w:b/>
          <w:bCs/>
        </w:rPr>
        <w:t xml:space="preserve"> </w:t>
      </w:r>
      <w:r w:rsidR="00A935A4" w:rsidRPr="00FC14C5">
        <w:t xml:space="preserve">Σύμβαση για το έργο «Ενίσχυση της </w:t>
      </w:r>
      <w:proofErr w:type="spellStart"/>
      <w:r w:rsidR="00A935A4" w:rsidRPr="00FC14C5">
        <w:t>Μικροκινητικότητας</w:t>
      </w:r>
      <w:proofErr w:type="spellEnd"/>
      <w:r w:rsidR="00A935A4" w:rsidRPr="00FC14C5">
        <w:t xml:space="preserve"> στον Δήμο </w:t>
      </w:r>
      <w:proofErr w:type="spellStart"/>
      <w:r w:rsidR="00A935A4" w:rsidRPr="00FC14C5">
        <w:t>Μινώα</w:t>
      </w:r>
      <w:proofErr w:type="spellEnd"/>
      <w:r w:rsidR="00A935A4" w:rsidRPr="00FC14C5">
        <w:t xml:space="preserve"> Πεδιάδας», υπεγράφη από τον Δήμαρχο </w:t>
      </w:r>
      <w:proofErr w:type="spellStart"/>
      <w:r w:rsidR="00A935A4" w:rsidRPr="00FC14C5">
        <w:t>Μινώα</w:t>
      </w:r>
      <w:proofErr w:type="spellEnd"/>
      <w:r w:rsidR="00A935A4" w:rsidRPr="00FC14C5">
        <w:t xml:space="preserve"> Πεδιάδας </w:t>
      </w:r>
      <w:r>
        <w:t xml:space="preserve">Μανώλη </w:t>
      </w:r>
      <w:proofErr w:type="spellStart"/>
      <w:r>
        <w:t>Φραγκάκη</w:t>
      </w:r>
      <w:proofErr w:type="spellEnd"/>
      <w:r>
        <w:t xml:space="preserve"> </w:t>
      </w:r>
      <w:r w:rsidR="00A935A4" w:rsidRPr="00FC14C5">
        <w:t>και τον εκπρόσωπο της αναδόχου εταιρείας</w:t>
      </w:r>
      <w:r>
        <w:t>.</w:t>
      </w:r>
    </w:p>
    <w:p w14:paraId="565BB6D6" w14:textId="77777777" w:rsidR="00FC14C5" w:rsidRPr="00FC14C5" w:rsidRDefault="00A935A4" w:rsidP="00FC14C5">
      <w:pPr>
        <w:pStyle w:val="a7"/>
        <w:spacing w:after="0"/>
        <w:rPr>
          <w:lang w:val="el-GR"/>
        </w:rPr>
      </w:pPr>
      <w:r>
        <w:rPr>
          <w:lang w:val="el-GR"/>
        </w:rPr>
        <w:t xml:space="preserve">    </w:t>
      </w:r>
      <w:r w:rsidR="00FC14C5" w:rsidRPr="00FC14C5">
        <w:rPr>
          <w:lang w:val="el-GR"/>
        </w:rPr>
        <w:t>Το έργο αφορά την προμήθεια, εγκατάσταση, παραμετροποίηση και λειτουργία ενός ολοκληρωμένου συστήματος μίσθωσης ηλεκτρικών ποδηλάτων για τον Δήμο.</w:t>
      </w:r>
    </w:p>
    <w:p w14:paraId="178225FB" w14:textId="77777777" w:rsidR="00FC14C5" w:rsidRPr="00FC14C5" w:rsidRDefault="00FC14C5" w:rsidP="00FC14C5">
      <w:pPr>
        <w:pStyle w:val="a7"/>
        <w:spacing w:after="0"/>
        <w:rPr>
          <w:lang w:val="el-GR"/>
        </w:rPr>
      </w:pPr>
    </w:p>
    <w:p w14:paraId="76F7D9C9" w14:textId="1A8E7B56" w:rsidR="00FC14C5" w:rsidRPr="00FC14C5" w:rsidRDefault="00FC14C5" w:rsidP="00FC14C5">
      <w:pPr>
        <w:pStyle w:val="a7"/>
        <w:spacing w:after="0"/>
        <w:rPr>
          <w:lang w:val="el-GR"/>
        </w:rPr>
      </w:pPr>
      <w:r>
        <w:rPr>
          <w:lang w:val="el-GR"/>
        </w:rPr>
        <w:t xml:space="preserve">   </w:t>
      </w:r>
      <w:r w:rsidRPr="00FC14C5">
        <w:rPr>
          <w:lang w:val="el-GR"/>
        </w:rPr>
        <w:t>Το σύστημα θα επιτρέπει την αυτόματη μίσθωση ηλεκτρικών ποδηλάτων χωρίς την παρουσία προσωπικού.</w:t>
      </w:r>
    </w:p>
    <w:p w14:paraId="1D6AD86D" w14:textId="77777777" w:rsidR="00FC14C5" w:rsidRPr="00FC14C5" w:rsidRDefault="00FC14C5" w:rsidP="00FC14C5">
      <w:pPr>
        <w:pStyle w:val="a7"/>
        <w:spacing w:after="0"/>
        <w:rPr>
          <w:lang w:val="el-GR"/>
        </w:rPr>
      </w:pPr>
    </w:p>
    <w:p w14:paraId="26FD905C" w14:textId="71553208" w:rsidR="00FC14C5" w:rsidRPr="00FC14C5" w:rsidRDefault="00FC14C5" w:rsidP="00FC14C5">
      <w:pPr>
        <w:pStyle w:val="a7"/>
        <w:spacing w:after="0"/>
        <w:rPr>
          <w:lang w:val="el-GR"/>
        </w:rPr>
      </w:pPr>
      <w:r>
        <w:rPr>
          <w:lang w:val="el-GR"/>
        </w:rPr>
        <w:t xml:space="preserve">   </w:t>
      </w:r>
      <w:r w:rsidRPr="00FC14C5">
        <w:rPr>
          <w:lang w:val="el-GR"/>
        </w:rPr>
        <w:t>Πρόκειται για προμήθεια και εγκατάσταση ενός αυτοματοποιημένου ηλεκτρονικού συστήματος που θα δίδει στους πολίτες την ευχέρεια να παραλάβουν και να χρησιμοποιήσουν ένα ηλεκτρικό ποδήλατο για όσο χρόνο επιθυμούν, επιστρέφοντάς το σε κάποιο από τα σημεία στάθμευσης τα οποία θα είναι εγκατεστημένα σε επιλεγμένα σημεία του Δήμου.</w:t>
      </w:r>
    </w:p>
    <w:p w14:paraId="6897ED31" w14:textId="77777777" w:rsidR="00FC14C5" w:rsidRPr="00FC14C5" w:rsidRDefault="00FC14C5" w:rsidP="00FC14C5">
      <w:pPr>
        <w:pStyle w:val="a7"/>
        <w:spacing w:after="0"/>
        <w:rPr>
          <w:lang w:val="el-GR"/>
        </w:rPr>
      </w:pPr>
    </w:p>
    <w:p w14:paraId="1A4CA460" w14:textId="275A94D3" w:rsidR="00FC14C5" w:rsidRDefault="00FC14C5" w:rsidP="00FC14C5">
      <w:pPr>
        <w:pStyle w:val="a7"/>
        <w:spacing w:after="0"/>
        <w:rPr>
          <w:lang w:val="el-GR"/>
        </w:rPr>
      </w:pPr>
      <w:r>
        <w:rPr>
          <w:lang w:val="el-GR"/>
        </w:rPr>
        <w:t xml:space="preserve">   </w:t>
      </w:r>
      <w:r w:rsidRPr="00FC14C5">
        <w:rPr>
          <w:lang w:val="el-GR"/>
        </w:rPr>
        <w:t>Τα ποδήλατα θα τοποθετηθούν σε σταθμούς αυτόματης φόρτισής τους, οι οποίοι θα περιλαμβάνουν θέσεις κλειδώματος/φόρτισης και θα επιτρέπουν τη φόρτιση των ποδηλάτων όσο αυτά είναι κλειδωμένα στον σταθμό. Το έργο περιλαμβάνει εξοπλισμό, λογισμικό και υπηρεσίες.</w:t>
      </w:r>
    </w:p>
    <w:p w14:paraId="2F0F41FC" w14:textId="77777777" w:rsidR="00A935A4" w:rsidRDefault="00A935A4" w:rsidP="00A935A4">
      <w:pPr>
        <w:spacing w:after="0"/>
        <w:jc w:val="both"/>
      </w:pPr>
    </w:p>
    <w:p w14:paraId="2723FA39" w14:textId="77777777" w:rsidR="00FC14C5" w:rsidRDefault="00FC14C5" w:rsidP="00FC14C5">
      <w:pPr>
        <w:pStyle w:val="normalwithoutspacing"/>
        <w:spacing w:after="0"/>
      </w:pPr>
      <w:r>
        <w:t xml:space="preserve">   </w:t>
      </w:r>
      <w:r w:rsidRPr="00FC14C5">
        <w:t>Ο προϋπολογισμός της προμήθειας ανέρχεται στο ποσό των 247.902,04€ ενώ φορέας χρηματοδότησης της σύμβασης είναι το Υπουργείο Περιβάλλοντος και Ενέργειας μέσω του Επιχειρησιακού Προγράμματος Υ.ΜΕ.ΠΕΡ.Α.Α..</w:t>
      </w:r>
    </w:p>
    <w:p w14:paraId="0BE73208" w14:textId="5BA7B4FC" w:rsidR="00866B60" w:rsidRPr="006D663F" w:rsidRDefault="00866B60" w:rsidP="00A935A4">
      <w:pPr>
        <w:spacing w:line="240" w:lineRule="auto"/>
        <w:jc w:val="both"/>
      </w:pPr>
    </w:p>
    <w:sectPr w:rsidR="00866B60" w:rsidRPr="006D663F"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999C" w14:textId="77777777" w:rsidR="005D7960" w:rsidRDefault="005D7960" w:rsidP="00686DC1">
      <w:pPr>
        <w:spacing w:after="0" w:line="240" w:lineRule="auto"/>
      </w:pPr>
      <w:r>
        <w:separator/>
      </w:r>
    </w:p>
  </w:endnote>
  <w:endnote w:type="continuationSeparator" w:id="0">
    <w:p w14:paraId="7319B4BE" w14:textId="77777777" w:rsidR="005D7960" w:rsidRDefault="005D7960"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CE67E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CE67E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CE67E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CE67ED" w:rsidRDefault="00CE67E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08AD" w14:textId="77777777" w:rsidR="005D7960" w:rsidRDefault="005D7960" w:rsidP="00686DC1">
      <w:pPr>
        <w:spacing w:after="0" w:line="240" w:lineRule="auto"/>
      </w:pPr>
      <w:r>
        <w:separator/>
      </w:r>
    </w:p>
  </w:footnote>
  <w:footnote w:type="continuationSeparator" w:id="0">
    <w:p w14:paraId="311917B8" w14:textId="77777777" w:rsidR="005D7960" w:rsidRDefault="005D7960"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5A5C"/>
    <w:rsid w:val="000D01D9"/>
    <w:rsid w:val="000D262C"/>
    <w:rsid w:val="00151D17"/>
    <w:rsid w:val="00181BAE"/>
    <w:rsid w:val="001A360B"/>
    <w:rsid w:val="001B3812"/>
    <w:rsid w:val="001C5F2C"/>
    <w:rsid w:val="001E3D25"/>
    <w:rsid w:val="001E4E45"/>
    <w:rsid w:val="00213C76"/>
    <w:rsid w:val="002238AE"/>
    <w:rsid w:val="00262B90"/>
    <w:rsid w:val="002703A3"/>
    <w:rsid w:val="002B1B17"/>
    <w:rsid w:val="002B33DB"/>
    <w:rsid w:val="002B630B"/>
    <w:rsid w:val="002B741F"/>
    <w:rsid w:val="002C62AE"/>
    <w:rsid w:val="002E6472"/>
    <w:rsid w:val="002F716B"/>
    <w:rsid w:val="003454AE"/>
    <w:rsid w:val="00383FD7"/>
    <w:rsid w:val="003959FB"/>
    <w:rsid w:val="003D338E"/>
    <w:rsid w:val="003E608C"/>
    <w:rsid w:val="00435E17"/>
    <w:rsid w:val="00443FA1"/>
    <w:rsid w:val="00450BAB"/>
    <w:rsid w:val="00461E3F"/>
    <w:rsid w:val="004C45EF"/>
    <w:rsid w:val="004E51F9"/>
    <w:rsid w:val="004E7CC8"/>
    <w:rsid w:val="004F1F6D"/>
    <w:rsid w:val="004F680B"/>
    <w:rsid w:val="0050612A"/>
    <w:rsid w:val="005419EB"/>
    <w:rsid w:val="005D1F6C"/>
    <w:rsid w:val="005D7960"/>
    <w:rsid w:val="005F0DE3"/>
    <w:rsid w:val="0060278B"/>
    <w:rsid w:val="00617ECB"/>
    <w:rsid w:val="00664AB4"/>
    <w:rsid w:val="00682E5C"/>
    <w:rsid w:val="00686DC1"/>
    <w:rsid w:val="006964C5"/>
    <w:rsid w:val="006D663F"/>
    <w:rsid w:val="006E0DB3"/>
    <w:rsid w:val="006E3869"/>
    <w:rsid w:val="00707E3E"/>
    <w:rsid w:val="007436A7"/>
    <w:rsid w:val="007926AE"/>
    <w:rsid w:val="00801F50"/>
    <w:rsid w:val="00806B53"/>
    <w:rsid w:val="00817E2B"/>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54E76"/>
    <w:rsid w:val="00A63D61"/>
    <w:rsid w:val="00A90CE9"/>
    <w:rsid w:val="00A935A4"/>
    <w:rsid w:val="00AA3EFA"/>
    <w:rsid w:val="00AE2018"/>
    <w:rsid w:val="00B21F32"/>
    <w:rsid w:val="00B72993"/>
    <w:rsid w:val="00C0008B"/>
    <w:rsid w:val="00C17B64"/>
    <w:rsid w:val="00C52ED4"/>
    <w:rsid w:val="00C66DE5"/>
    <w:rsid w:val="00C75DF8"/>
    <w:rsid w:val="00C769A1"/>
    <w:rsid w:val="00C800EF"/>
    <w:rsid w:val="00CA3A0E"/>
    <w:rsid w:val="00CC6D46"/>
    <w:rsid w:val="00CE67ED"/>
    <w:rsid w:val="00D60549"/>
    <w:rsid w:val="00D96C48"/>
    <w:rsid w:val="00DB5E6D"/>
    <w:rsid w:val="00DC5FF6"/>
    <w:rsid w:val="00DE3C9F"/>
    <w:rsid w:val="00E0460C"/>
    <w:rsid w:val="00E70E3E"/>
    <w:rsid w:val="00EA2184"/>
    <w:rsid w:val="00EA27C6"/>
    <w:rsid w:val="00EA2C06"/>
    <w:rsid w:val="00EB07A5"/>
    <w:rsid w:val="00F379F1"/>
    <w:rsid w:val="00F64941"/>
    <w:rsid w:val="00FC14C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 w:type="paragraph" w:styleId="a7">
    <w:name w:val="Body Text"/>
    <w:basedOn w:val="a"/>
    <w:link w:val="Char2"/>
    <w:semiHidden/>
    <w:unhideWhenUsed/>
    <w:rsid w:val="00A935A4"/>
    <w:pPr>
      <w:suppressAutoHyphens/>
      <w:spacing w:after="240" w:line="240" w:lineRule="auto"/>
      <w:jc w:val="both"/>
    </w:pPr>
    <w:rPr>
      <w:rFonts w:eastAsia="Times New Roman" w:cs="Calibri"/>
      <w:szCs w:val="24"/>
      <w:lang w:val="en-GB" w:eastAsia="ar-SA"/>
    </w:rPr>
  </w:style>
  <w:style w:type="character" w:customStyle="1" w:styleId="Char2">
    <w:name w:val="Σώμα κειμένου Char"/>
    <w:basedOn w:val="a0"/>
    <w:link w:val="a7"/>
    <w:semiHidden/>
    <w:rsid w:val="00A935A4"/>
    <w:rPr>
      <w:rFonts w:ascii="Calibri" w:eastAsia="Times New Roman" w:hAnsi="Calibri" w:cs="Calibri"/>
      <w:szCs w:val="24"/>
      <w:lang w:val="en-GB" w:eastAsia="ar-SA"/>
    </w:rPr>
  </w:style>
  <w:style w:type="paragraph" w:customStyle="1" w:styleId="normalwithoutspacing">
    <w:name w:val="normal_without_spacing"/>
    <w:basedOn w:val="a"/>
    <w:rsid w:val="00A935A4"/>
    <w:pPr>
      <w:suppressAutoHyphens/>
      <w:spacing w:after="60" w:line="240" w:lineRule="auto"/>
      <w:jc w:val="both"/>
    </w:pPr>
    <w:rPr>
      <w:rFonts w:eastAsia="Times New Roman" w:cs="Calibri"/>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 w:id="20412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1161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2023-12-14T12:53:00Z</cp:lastPrinted>
  <dcterms:created xsi:type="dcterms:W3CDTF">2023-12-14T13:38:00Z</dcterms:created>
  <dcterms:modified xsi:type="dcterms:W3CDTF">2023-12-14T13:38:00Z</dcterms:modified>
</cp:coreProperties>
</file>